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322322BA" w:rsidR="00FA28B7" w:rsidRPr="008E42C7" w:rsidRDefault="008E42C7" w:rsidP="00DD4588">
      <w:pPr>
        <w:pStyle w:val="Heading2"/>
        <w:spacing w:line="240" w:lineRule="auto"/>
        <w:rPr>
          <w:sz w:val="56"/>
          <w:szCs w:val="56"/>
        </w:rPr>
      </w:pPr>
      <w:r w:rsidRPr="008E42C7">
        <w:rPr>
          <w:sz w:val="56"/>
          <w:szCs w:val="56"/>
        </w:rPr>
        <w:t>Teletrial Research Governance Review Checklist</w:t>
      </w:r>
    </w:p>
    <w:p w14:paraId="285AC859" w14:textId="7BF8311A" w:rsidR="008E42C7" w:rsidRPr="008E42C7" w:rsidRDefault="008E42C7" w:rsidP="008E42C7">
      <w:pPr>
        <w:pStyle w:val="BodyText"/>
        <w:spacing w:before="120"/>
        <w:ind w:left="-709"/>
        <w:jc w:val="both"/>
        <w:rPr>
          <w:rFonts w:ascii="Century Gothic" w:eastAsia="Batang" w:hAnsi="Century Gothic" w:cs="Times New Roman"/>
          <w:noProof/>
          <w:sz w:val="22"/>
          <w:szCs w:val="22"/>
          <w:lang w:val="en-US"/>
        </w:rPr>
      </w:pPr>
      <w:r w:rsidRPr="008E42C7">
        <w:rPr>
          <w:rFonts w:ascii="Century Gothic" w:eastAsia="Batang" w:hAnsi="Century Gothic" w:cs="Times New Roman"/>
          <w:noProof/>
          <w:sz w:val="22"/>
          <w:szCs w:val="22"/>
          <w:lang w:val="en-US"/>
        </w:rPr>
        <w:t xml:space="preserve">Use this checklist to guide submission requirements for research governance review of a clinical trial to be conducted via the Teletrial model at your site. </w:t>
      </w:r>
      <w:r w:rsidR="00C825E3">
        <w:rPr>
          <w:rFonts w:ascii="Century Gothic" w:eastAsia="Batang" w:hAnsi="Century Gothic" w:cs="Times New Roman"/>
          <w:noProof/>
          <w:sz w:val="22"/>
          <w:szCs w:val="22"/>
          <w:lang w:val="en-US"/>
        </w:rPr>
        <w:t>T</w:t>
      </w:r>
      <w:r w:rsidR="00C825E3">
        <w:rPr>
          <w:rStyle w:val="normaltextrun"/>
          <w:rFonts w:ascii="Century Gothic" w:hAnsi="Century Gothic"/>
          <w:color w:val="000000"/>
          <w:sz w:val="20"/>
          <w:szCs w:val="20"/>
          <w:shd w:val="clear" w:color="auto" w:fill="FFFFFF"/>
        </w:rPr>
        <w:t>his is an example; please consult the relevant state RCCC for state-specific guidance and requirements.</w:t>
      </w:r>
    </w:p>
    <w:p w14:paraId="3DC4B6AE" w14:textId="77777777" w:rsidR="008E42C7" w:rsidRPr="008E42C7" w:rsidRDefault="008E42C7" w:rsidP="008E42C7">
      <w:pPr>
        <w:pStyle w:val="BodyText"/>
        <w:spacing w:before="120"/>
        <w:ind w:left="-709"/>
        <w:jc w:val="both"/>
        <w:rPr>
          <w:rFonts w:ascii="Century Gothic" w:eastAsia="Batang" w:hAnsi="Century Gothic" w:cs="Times New Roman"/>
          <w:noProof/>
          <w:sz w:val="22"/>
          <w:szCs w:val="22"/>
          <w:lang w:val="en-US"/>
        </w:rPr>
      </w:pPr>
      <w:r w:rsidRPr="008E42C7">
        <w:rPr>
          <w:rFonts w:ascii="Century Gothic" w:eastAsia="Batang" w:hAnsi="Century Gothic" w:cs="Times New Roman"/>
          <w:noProof/>
          <w:sz w:val="22"/>
          <w:szCs w:val="22"/>
          <w:lang w:val="en-US"/>
        </w:rPr>
        <w:t>This checklist assumes standard submission requirements for research governance review of human research in Australia are applied and only provides advice on considerations relevant to submission requirements for RGO review of the Teletrial model.</w:t>
      </w:r>
    </w:p>
    <w:p w14:paraId="40DBDE4B" w14:textId="2509947B" w:rsidR="008E42C7" w:rsidRPr="004B3207" w:rsidRDefault="008E42C7" w:rsidP="004B3207">
      <w:pPr>
        <w:pStyle w:val="BodyText"/>
        <w:ind w:left="-567"/>
        <w:jc w:val="both"/>
        <w:rPr>
          <w:rFonts w:ascii="Century Gothic" w:hAnsi="Century Gothic"/>
          <w:color w:val="7030A0"/>
          <w:sz w:val="20"/>
          <w:szCs w:val="20"/>
        </w:rPr>
      </w:pPr>
      <w:r w:rsidRPr="004B3207">
        <w:rPr>
          <w:rFonts w:ascii="Century Gothic" w:hAnsi="Century Gothic"/>
          <w:color w:val="FF0000"/>
          <w:sz w:val="20"/>
          <w:szCs w:val="20"/>
        </w:rPr>
        <w:t>Red text is instructional only.</w:t>
      </w:r>
      <w:r w:rsidR="65328BFD" w:rsidRPr="004B3207">
        <w:rPr>
          <w:rFonts w:ascii="Century Gothic" w:hAnsi="Century Gothic"/>
          <w:color w:val="FF0000"/>
          <w:sz w:val="20"/>
          <w:szCs w:val="20"/>
        </w:rPr>
        <w:t xml:space="preserve"> </w:t>
      </w:r>
      <w:r w:rsidRPr="004B3207">
        <w:rPr>
          <w:rFonts w:ascii="Century Gothic" w:hAnsi="Century Gothic"/>
          <w:color w:val="7030A0"/>
          <w:sz w:val="20"/>
          <w:szCs w:val="20"/>
        </w:rPr>
        <w:t>Purple text indicates a collaboration opportunity.</w:t>
      </w:r>
    </w:p>
    <w:tbl>
      <w:tblPr>
        <w:tblStyle w:val="TableGrid"/>
        <w:tblW w:w="11766" w:type="dxa"/>
        <w:tblInd w:w="-1139" w:type="dxa"/>
        <w:tblLook w:val="04A0" w:firstRow="1" w:lastRow="0" w:firstColumn="1" w:lastColumn="0" w:noHBand="0" w:noVBand="1"/>
      </w:tblPr>
      <w:tblGrid>
        <w:gridCol w:w="8364"/>
        <w:gridCol w:w="1701"/>
        <w:gridCol w:w="1701"/>
      </w:tblGrid>
      <w:tr w:rsidR="008E42C7" w:rsidRPr="001E1094" w14:paraId="2C58DE5B" w14:textId="77777777" w:rsidTr="00D00A7E">
        <w:trPr>
          <w:trHeight w:val="372"/>
        </w:trPr>
        <w:tc>
          <w:tcPr>
            <w:tcW w:w="8364" w:type="dxa"/>
          </w:tcPr>
          <w:p w14:paraId="122350CB" w14:textId="77777777" w:rsidR="008E42C7" w:rsidRPr="001E1094" w:rsidRDefault="008E42C7" w:rsidP="00FE537D">
            <w:pPr>
              <w:spacing w:after="0"/>
              <w:rPr>
                <w:rFonts w:asciiTheme="minorHAnsi" w:hAnsiTheme="minorHAnsi" w:cstheme="minorHAnsi"/>
                <w:b/>
                <w:bCs/>
                <w:sz w:val="22"/>
                <w:szCs w:val="22"/>
              </w:rPr>
            </w:pPr>
            <w:r w:rsidRPr="001E1094">
              <w:rPr>
                <w:rFonts w:asciiTheme="minorHAnsi" w:hAnsiTheme="minorHAnsi" w:cstheme="minorHAnsi"/>
                <w:b/>
                <w:bCs/>
                <w:sz w:val="22"/>
                <w:szCs w:val="22"/>
              </w:rPr>
              <w:t xml:space="preserve">Submission requirement: </w:t>
            </w:r>
          </w:p>
        </w:tc>
        <w:tc>
          <w:tcPr>
            <w:tcW w:w="1701" w:type="dxa"/>
          </w:tcPr>
          <w:p w14:paraId="6FDF4613" w14:textId="77777777" w:rsidR="008E42C7" w:rsidRPr="001E1094" w:rsidRDefault="008E42C7" w:rsidP="00FE537D">
            <w:pPr>
              <w:spacing w:after="0"/>
              <w:rPr>
                <w:rFonts w:asciiTheme="minorHAnsi" w:hAnsiTheme="minorHAnsi" w:cstheme="minorHAnsi"/>
                <w:b/>
                <w:bCs/>
                <w:sz w:val="22"/>
                <w:szCs w:val="22"/>
              </w:rPr>
            </w:pPr>
            <w:r w:rsidRPr="001E1094">
              <w:rPr>
                <w:rFonts w:asciiTheme="minorHAnsi" w:hAnsiTheme="minorHAnsi" w:cstheme="minorHAnsi"/>
                <w:b/>
                <w:bCs/>
                <w:sz w:val="22"/>
                <w:szCs w:val="22"/>
              </w:rPr>
              <w:t>PS</w:t>
            </w:r>
          </w:p>
        </w:tc>
        <w:tc>
          <w:tcPr>
            <w:tcW w:w="1701" w:type="dxa"/>
          </w:tcPr>
          <w:p w14:paraId="639027EF" w14:textId="77777777" w:rsidR="008E42C7" w:rsidRPr="001E1094" w:rsidRDefault="008E42C7" w:rsidP="00FE537D">
            <w:pPr>
              <w:spacing w:after="0"/>
              <w:rPr>
                <w:rFonts w:asciiTheme="minorHAnsi" w:hAnsiTheme="minorHAnsi" w:cstheme="minorHAnsi"/>
                <w:b/>
                <w:bCs/>
                <w:sz w:val="22"/>
                <w:szCs w:val="22"/>
              </w:rPr>
            </w:pPr>
            <w:r w:rsidRPr="001E1094">
              <w:rPr>
                <w:rFonts w:asciiTheme="minorHAnsi" w:hAnsiTheme="minorHAnsi" w:cstheme="minorHAnsi"/>
                <w:b/>
                <w:bCs/>
                <w:sz w:val="22"/>
                <w:szCs w:val="22"/>
              </w:rPr>
              <w:t xml:space="preserve">SS </w:t>
            </w:r>
          </w:p>
        </w:tc>
      </w:tr>
      <w:tr w:rsidR="008E42C7" w:rsidRPr="001E1094" w14:paraId="5A64EC89" w14:textId="77777777" w:rsidTr="00D00A7E">
        <w:trPr>
          <w:cnfStyle w:val="000000010000" w:firstRow="0" w:lastRow="0" w:firstColumn="0" w:lastColumn="0" w:oddVBand="0" w:evenVBand="0" w:oddHBand="0" w:evenHBand="1" w:firstRowFirstColumn="0" w:firstRowLastColumn="0" w:lastRowFirstColumn="0" w:lastRowLastColumn="0"/>
        </w:trPr>
        <w:tc>
          <w:tcPr>
            <w:tcW w:w="8364" w:type="dxa"/>
          </w:tcPr>
          <w:p w14:paraId="68571D6D" w14:textId="77777777" w:rsidR="008E42C7" w:rsidRPr="004C3460" w:rsidRDefault="008E42C7" w:rsidP="00FE537D">
            <w:pPr>
              <w:spacing w:before="120" w:after="0"/>
              <w:rPr>
                <w:rFonts w:cstheme="minorHAnsi"/>
                <w:sz w:val="22"/>
                <w:szCs w:val="22"/>
              </w:rPr>
            </w:pPr>
            <w:r w:rsidRPr="004C3460">
              <w:rPr>
                <w:rFonts w:cstheme="minorHAnsi"/>
                <w:sz w:val="22"/>
                <w:szCs w:val="22"/>
              </w:rPr>
              <w:t>Usual site required RGO submission requirements</w:t>
            </w:r>
          </w:p>
          <w:p w14:paraId="7110CCAA" w14:textId="2DFB6A71" w:rsidR="008E42C7" w:rsidRPr="004C3460" w:rsidRDefault="008E42C7" w:rsidP="00FE537D">
            <w:pPr>
              <w:spacing w:before="120" w:after="0"/>
              <w:rPr>
                <w:rFonts w:asciiTheme="minorHAnsi" w:hAnsiTheme="minorHAnsi" w:cstheme="minorHAnsi"/>
                <w:sz w:val="16"/>
                <w:szCs w:val="16"/>
              </w:rPr>
            </w:pPr>
            <w:r w:rsidRPr="004C3460">
              <w:rPr>
                <w:rFonts w:cstheme="minorHAnsi"/>
                <w:color w:val="7030A0"/>
                <w:sz w:val="16"/>
                <w:szCs w:val="16"/>
              </w:rPr>
              <w:t xml:space="preserve">This can be completed collaboratively between Sponsor, Primary Site (PS) and Satellite Site/s (SS) to streamline. Speak to </w:t>
            </w:r>
            <w:r w:rsidR="00AB306D" w:rsidRPr="004C3460">
              <w:rPr>
                <w:rFonts w:cstheme="minorHAnsi"/>
                <w:color w:val="7030A0"/>
                <w:sz w:val="16"/>
                <w:szCs w:val="16"/>
              </w:rPr>
              <w:t xml:space="preserve">the </w:t>
            </w:r>
            <w:r w:rsidRPr="004C3460">
              <w:rPr>
                <w:rFonts w:cstheme="minorHAnsi"/>
                <w:color w:val="7030A0"/>
                <w:sz w:val="16"/>
                <w:szCs w:val="16"/>
              </w:rPr>
              <w:t>relevant site to determine submission requirements.</w:t>
            </w:r>
          </w:p>
        </w:tc>
        <w:tc>
          <w:tcPr>
            <w:tcW w:w="1701" w:type="dxa"/>
          </w:tcPr>
          <w:p w14:paraId="2C888F71" w14:textId="54691CBF"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2112007724"/>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320936132"/>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r w:rsidRPr="0035720D">
              <w:rPr>
                <w:rFonts w:cstheme="minorHAnsi"/>
                <w:sz w:val="18"/>
                <w:szCs w:val="18"/>
              </w:rPr>
              <w:t xml:space="preserve"> </w:t>
            </w:r>
          </w:p>
        </w:tc>
        <w:tc>
          <w:tcPr>
            <w:tcW w:w="1701" w:type="dxa"/>
          </w:tcPr>
          <w:p w14:paraId="0DF3BB4B" w14:textId="35560F73"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1650241082"/>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954219132"/>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r w:rsidR="00540CF2" w:rsidRPr="001E1094" w14:paraId="462C4B57" w14:textId="77777777" w:rsidTr="00D00A7E">
        <w:tc>
          <w:tcPr>
            <w:tcW w:w="8364" w:type="dxa"/>
          </w:tcPr>
          <w:p w14:paraId="2E7ECD25" w14:textId="77777777" w:rsidR="00214F63" w:rsidRPr="004C3460" w:rsidRDefault="00DB0E66" w:rsidP="00FE537D">
            <w:pPr>
              <w:spacing w:before="120" w:after="0"/>
              <w:rPr>
                <w:rFonts w:cstheme="minorHAnsi"/>
              </w:rPr>
            </w:pPr>
            <w:r w:rsidRPr="004C3460">
              <w:rPr>
                <w:rFonts w:cstheme="minorHAnsi"/>
              </w:rPr>
              <w:t xml:space="preserve">Primary Site RGO </w:t>
            </w:r>
            <w:proofErr w:type="spellStart"/>
            <w:r w:rsidRPr="004C3460">
              <w:rPr>
                <w:rFonts w:cstheme="minorHAnsi"/>
              </w:rPr>
              <w:t>authorisation</w:t>
            </w:r>
            <w:proofErr w:type="spellEnd"/>
          </w:p>
          <w:p w14:paraId="7CFC786F" w14:textId="4B379D69" w:rsidR="00540CF2" w:rsidRPr="004C3460" w:rsidRDefault="00214F63" w:rsidP="00FE537D">
            <w:pPr>
              <w:spacing w:before="120" w:after="0"/>
              <w:rPr>
                <w:rFonts w:asciiTheme="minorHAnsi" w:hAnsiTheme="minorHAnsi" w:cstheme="minorHAnsi"/>
                <w:sz w:val="16"/>
                <w:szCs w:val="16"/>
              </w:rPr>
            </w:pPr>
            <w:r w:rsidRPr="004C3460">
              <w:rPr>
                <w:rFonts w:cstheme="minorHAnsi"/>
                <w:color w:val="FF0000"/>
                <w:sz w:val="16"/>
                <w:szCs w:val="16"/>
              </w:rPr>
              <w:t xml:space="preserve">Evidence of PS RGO </w:t>
            </w:r>
            <w:proofErr w:type="spellStart"/>
            <w:r w:rsidRPr="004C3460">
              <w:rPr>
                <w:rFonts w:cstheme="minorHAnsi"/>
                <w:color w:val="FF0000"/>
                <w:sz w:val="16"/>
                <w:szCs w:val="16"/>
              </w:rPr>
              <w:t>authorisation</w:t>
            </w:r>
            <w:proofErr w:type="spellEnd"/>
            <w:r w:rsidRPr="004C3460">
              <w:rPr>
                <w:rFonts w:cstheme="minorHAnsi"/>
                <w:color w:val="FF0000"/>
                <w:sz w:val="16"/>
                <w:szCs w:val="16"/>
              </w:rPr>
              <w:t xml:space="preserve"> must be provided to the SS</w:t>
            </w:r>
            <w:r w:rsidR="004A775F" w:rsidRPr="004C3460">
              <w:rPr>
                <w:rFonts w:cstheme="minorHAnsi"/>
                <w:color w:val="FF0000"/>
                <w:sz w:val="16"/>
                <w:szCs w:val="16"/>
              </w:rPr>
              <w:t xml:space="preserve">. Please note, SS cannot provide RGO </w:t>
            </w:r>
            <w:proofErr w:type="spellStart"/>
            <w:r w:rsidR="004A775F" w:rsidRPr="004C3460">
              <w:rPr>
                <w:rFonts w:cstheme="minorHAnsi"/>
                <w:color w:val="FF0000"/>
                <w:sz w:val="16"/>
                <w:szCs w:val="16"/>
              </w:rPr>
              <w:t>authorisation</w:t>
            </w:r>
            <w:proofErr w:type="spellEnd"/>
            <w:r w:rsidR="004A775F" w:rsidRPr="004C3460">
              <w:rPr>
                <w:rFonts w:cstheme="minorHAnsi"/>
                <w:color w:val="FF0000"/>
                <w:sz w:val="16"/>
                <w:szCs w:val="16"/>
              </w:rPr>
              <w:t xml:space="preserve"> without thi</w:t>
            </w:r>
            <w:r w:rsidR="002A406B" w:rsidRPr="004C3460">
              <w:rPr>
                <w:rFonts w:cstheme="minorHAnsi"/>
                <w:color w:val="FF0000"/>
                <w:sz w:val="16"/>
                <w:szCs w:val="16"/>
              </w:rPr>
              <w:t>s.</w:t>
            </w:r>
            <w:r w:rsidR="00DB0E66" w:rsidRPr="004C3460">
              <w:rPr>
                <w:rFonts w:asciiTheme="minorHAnsi" w:hAnsiTheme="minorHAnsi" w:cstheme="minorHAnsi"/>
                <w:sz w:val="16"/>
                <w:szCs w:val="16"/>
              </w:rPr>
              <w:t xml:space="preserve"> </w:t>
            </w:r>
          </w:p>
        </w:tc>
        <w:tc>
          <w:tcPr>
            <w:tcW w:w="1701" w:type="dxa"/>
          </w:tcPr>
          <w:p w14:paraId="7CA541CB" w14:textId="275AAD88" w:rsidR="00540CF2" w:rsidRPr="0035720D" w:rsidRDefault="00DB0E66" w:rsidP="00F72DCB">
            <w:pPr>
              <w:rPr>
                <w:rFonts w:cstheme="minorHAnsi"/>
                <w:sz w:val="18"/>
                <w:szCs w:val="18"/>
              </w:rPr>
            </w:pPr>
            <w:r w:rsidRPr="0035720D">
              <w:rPr>
                <w:rFonts w:cstheme="minorHAnsi"/>
                <w:sz w:val="18"/>
                <w:szCs w:val="18"/>
              </w:rPr>
              <w:t xml:space="preserve">Yes </w:t>
            </w:r>
            <w:sdt>
              <w:sdtPr>
                <w:rPr>
                  <w:rFonts w:cstheme="minorHAnsi"/>
                  <w:sz w:val="18"/>
                  <w:szCs w:val="18"/>
                </w:rPr>
                <w:id w:val="-805390812"/>
                <w14:checkbox>
                  <w14:checked w14:val="0"/>
                  <w14:checkedState w14:val="2612" w14:font="MS Gothic"/>
                  <w14:uncheckedState w14:val="2610" w14:font="MS Gothic"/>
                </w14:checkbox>
              </w:sdtPr>
              <w:sdtEndPr/>
              <w:sdtContent>
                <w:r w:rsidR="00FE537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448167590"/>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6AD9F22B" w14:textId="3294B08C" w:rsidR="00540CF2" w:rsidRPr="0035720D" w:rsidRDefault="00DB0E66" w:rsidP="00F72DCB">
            <w:pPr>
              <w:rPr>
                <w:rFonts w:cstheme="minorHAnsi"/>
                <w:sz w:val="18"/>
                <w:szCs w:val="18"/>
              </w:rPr>
            </w:pPr>
            <w:r w:rsidRPr="0035720D">
              <w:rPr>
                <w:rFonts w:cstheme="minorHAnsi"/>
                <w:sz w:val="18"/>
                <w:szCs w:val="18"/>
              </w:rPr>
              <w:t xml:space="preserve">Yes </w:t>
            </w:r>
            <w:sdt>
              <w:sdtPr>
                <w:rPr>
                  <w:rFonts w:cstheme="minorHAnsi"/>
                  <w:sz w:val="18"/>
                  <w:szCs w:val="18"/>
                </w:rPr>
                <w:id w:val="1151952453"/>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1283563576"/>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r w:rsidR="008E42C7" w:rsidRPr="001E1094" w14:paraId="061A8026" w14:textId="77777777" w:rsidTr="00D00A7E">
        <w:trPr>
          <w:cnfStyle w:val="000000010000" w:firstRow="0" w:lastRow="0" w:firstColumn="0" w:lastColumn="0" w:oddVBand="0" w:evenVBand="0" w:oddHBand="0" w:evenHBand="1" w:firstRowFirstColumn="0" w:firstRowLastColumn="0" w:lastRowFirstColumn="0" w:lastRowLastColumn="0"/>
        </w:trPr>
        <w:tc>
          <w:tcPr>
            <w:tcW w:w="8364" w:type="dxa"/>
          </w:tcPr>
          <w:p w14:paraId="6CD317C3" w14:textId="55DB295D" w:rsidR="008E42C7" w:rsidRPr="004C3460" w:rsidRDefault="00F85D50" w:rsidP="00FE537D">
            <w:pPr>
              <w:spacing w:before="120" w:after="0"/>
              <w:rPr>
                <w:rFonts w:cstheme="minorHAnsi"/>
              </w:rPr>
            </w:pPr>
            <w:hyperlink r:id="rId11" w:history="1">
              <w:r w:rsidR="008E42C7" w:rsidRPr="004C3460">
                <w:rPr>
                  <w:rStyle w:val="Hyperlink"/>
                  <w:rFonts w:cstheme="minorHAnsi"/>
                </w:rPr>
                <w:t>Teletrial Supervision Plan</w:t>
              </w:r>
            </w:hyperlink>
          </w:p>
          <w:p w14:paraId="7943856E" w14:textId="179DD75A" w:rsidR="008E42C7" w:rsidRPr="004C3460" w:rsidRDefault="008E42C7" w:rsidP="1FA05A85">
            <w:pPr>
              <w:spacing w:before="120" w:after="0"/>
              <w:rPr>
                <w:rFonts w:asciiTheme="minorHAnsi" w:hAnsiTheme="minorHAnsi" w:cstheme="minorBidi"/>
                <w:color w:val="7030A0"/>
                <w:sz w:val="16"/>
                <w:szCs w:val="16"/>
              </w:rPr>
            </w:pPr>
            <w:r w:rsidRPr="004C3460">
              <w:rPr>
                <w:rFonts w:cstheme="minorBidi"/>
                <w:color w:val="7030A0"/>
                <w:sz w:val="16"/>
                <w:szCs w:val="16"/>
              </w:rPr>
              <w:t>This must be completed collaboratively between PS and SS</w:t>
            </w:r>
            <w:r w:rsidR="2614392D" w:rsidRPr="004C3460">
              <w:rPr>
                <w:rFonts w:cstheme="minorBidi"/>
                <w:color w:val="7030A0"/>
                <w:sz w:val="16"/>
                <w:szCs w:val="16"/>
              </w:rPr>
              <w:t xml:space="preserve">. As this is a site-specific document, </w:t>
            </w:r>
            <w:r w:rsidR="7C8CDA51" w:rsidRPr="004C3460">
              <w:rPr>
                <w:rFonts w:cstheme="minorBidi"/>
                <w:color w:val="7030A0"/>
                <w:sz w:val="16"/>
                <w:szCs w:val="16"/>
              </w:rPr>
              <w:t>thi</w:t>
            </w:r>
            <w:r w:rsidR="2614392D" w:rsidRPr="004C3460">
              <w:rPr>
                <w:rFonts w:cstheme="minorBidi"/>
                <w:color w:val="7030A0"/>
                <w:sz w:val="16"/>
                <w:szCs w:val="16"/>
              </w:rPr>
              <w:t>s</w:t>
            </w:r>
            <w:r w:rsidRPr="004C3460">
              <w:rPr>
                <w:rFonts w:cstheme="minorBidi"/>
                <w:color w:val="7030A0"/>
                <w:sz w:val="16"/>
                <w:szCs w:val="16"/>
              </w:rPr>
              <w:t xml:space="preserve"> should be commenced as soon as practicable post ethical approval being provided</w:t>
            </w:r>
            <w:r w:rsidRPr="004C3460">
              <w:rPr>
                <w:rFonts w:cstheme="minorBidi"/>
                <w:sz w:val="16"/>
                <w:szCs w:val="16"/>
              </w:rPr>
              <w:t xml:space="preserve"> </w:t>
            </w:r>
            <w:r w:rsidRPr="004C3460">
              <w:rPr>
                <w:rFonts w:cstheme="minorBidi"/>
                <w:color w:val="7030A0"/>
                <w:sz w:val="16"/>
                <w:szCs w:val="16"/>
              </w:rPr>
              <w:t>and sites being identified</w:t>
            </w:r>
          </w:p>
        </w:tc>
        <w:tc>
          <w:tcPr>
            <w:tcW w:w="1701" w:type="dxa"/>
          </w:tcPr>
          <w:p w14:paraId="2E62B4E3" w14:textId="0E81C9E7"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230664383"/>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379443323"/>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1BC23FE9" w14:textId="67A12CAD"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947156343"/>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104774284"/>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r w:rsidR="008E42C7" w:rsidRPr="001E1094" w14:paraId="6F98DCEB" w14:textId="77777777" w:rsidTr="00D00A7E">
        <w:tc>
          <w:tcPr>
            <w:tcW w:w="8364" w:type="dxa"/>
          </w:tcPr>
          <w:p w14:paraId="41B2F59D" w14:textId="073B2363" w:rsidR="008E42C7" w:rsidRPr="004C3460" w:rsidRDefault="00F85D50" w:rsidP="00FE537D">
            <w:pPr>
              <w:spacing w:before="120" w:after="0"/>
              <w:rPr>
                <w:rFonts w:cstheme="minorHAnsi"/>
              </w:rPr>
            </w:pPr>
            <w:hyperlink r:id="rId12" w:history="1">
              <w:r w:rsidR="008E42C7" w:rsidRPr="004C3460">
                <w:rPr>
                  <w:rStyle w:val="Hyperlink"/>
                  <w:rFonts w:cstheme="minorHAnsi"/>
                </w:rPr>
                <w:t>Clinical Trials Research Agreement (CTRA)/Head Agreement</w:t>
              </w:r>
            </w:hyperlink>
            <w:r w:rsidR="008E42C7" w:rsidRPr="004C3460">
              <w:rPr>
                <w:rFonts w:cstheme="minorHAnsi"/>
              </w:rPr>
              <w:t xml:space="preserve"> </w:t>
            </w:r>
          </w:p>
          <w:p w14:paraId="098570A4" w14:textId="3F016965" w:rsidR="008E42C7" w:rsidRPr="004C3460" w:rsidRDefault="00D2420D" w:rsidP="00FE537D">
            <w:pPr>
              <w:spacing w:before="120" w:after="0"/>
              <w:rPr>
                <w:rFonts w:asciiTheme="minorHAnsi" w:hAnsiTheme="minorHAnsi" w:cstheme="minorHAnsi"/>
                <w:sz w:val="16"/>
                <w:szCs w:val="16"/>
              </w:rPr>
            </w:pPr>
            <w:r w:rsidRPr="004C3460">
              <w:rPr>
                <w:rFonts w:cstheme="minorHAnsi"/>
                <w:color w:val="FF0000"/>
                <w:sz w:val="16"/>
                <w:szCs w:val="16"/>
              </w:rPr>
              <w:t>B</w:t>
            </w:r>
            <w:r w:rsidR="008E42C7" w:rsidRPr="004C3460">
              <w:rPr>
                <w:rFonts w:cstheme="minorHAnsi"/>
                <w:color w:val="FF0000"/>
                <w:sz w:val="16"/>
                <w:szCs w:val="16"/>
              </w:rPr>
              <w:t xml:space="preserve">etween </w:t>
            </w:r>
            <w:r w:rsidR="0055113E" w:rsidRPr="004C3460">
              <w:rPr>
                <w:rFonts w:cstheme="minorHAnsi"/>
                <w:color w:val="FF0000"/>
                <w:sz w:val="16"/>
                <w:szCs w:val="16"/>
              </w:rPr>
              <w:t xml:space="preserve">the </w:t>
            </w:r>
            <w:r w:rsidR="008E42C7" w:rsidRPr="004C3460">
              <w:rPr>
                <w:rFonts w:cstheme="minorHAnsi"/>
                <w:color w:val="FF0000"/>
                <w:sz w:val="16"/>
                <w:szCs w:val="16"/>
              </w:rPr>
              <w:t>sponsor and PS. Negotiations should consider budgeting and equipment for all sites in the cluster and can be informed by the Teletrial Supervision Plan. This agreement must be executed in full prior to the subcontract.</w:t>
            </w:r>
            <w:r w:rsidR="008E42C7" w:rsidRPr="004C3460">
              <w:rPr>
                <w:rFonts w:asciiTheme="minorHAnsi" w:hAnsiTheme="minorHAnsi" w:cstheme="minorHAnsi"/>
                <w:color w:val="FF0000"/>
                <w:sz w:val="16"/>
                <w:szCs w:val="16"/>
              </w:rPr>
              <w:t xml:space="preserve"> </w:t>
            </w:r>
          </w:p>
        </w:tc>
        <w:tc>
          <w:tcPr>
            <w:tcW w:w="1701" w:type="dxa"/>
          </w:tcPr>
          <w:p w14:paraId="5F3EE691" w14:textId="18927762"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2020619040"/>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467409009"/>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0B204237" w14:textId="407B59BC"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1464343994"/>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103924246"/>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p>
        </w:tc>
      </w:tr>
      <w:tr w:rsidR="008E42C7" w:rsidRPr="001E1094" w14:paraId="5BDF2878" w14:textId="77777777" w:rsidTr="00D00A7E">
        <w:trPr>
          <w:cnfStyle w:val="000000010000" w:firstRow="0" w:lastRow="0" w:firstColumn="0" w:lastColumn="0" w:oddVBand="0" w:evenVBand="0" w:oddHBand="0" w:evenHBand="1" w:firstRowFirstColumn="0" w:firstRowLastColumn="0" w:lastRowFirstColumn="0" w:lastRowLastColumn="0"/>
        </w:trPr>
        <w:tc>
          <w:tcPr>
            <w:tcW w:w="8364" w:type="dxa"/>
          </w:tcPr>
          <w:p w14:paraId="56601244" w14:textId="65775B29" w:rsidR="008E42C7" w:rsidRPr="004C3460" w:rsidRDefault="00F85D50" w:rsidP="00FE537D">
            <w:pPr>
              <w:spacing w:before="120" w:after="0"/>
              <w:rPr>
                <w:rFonts w:cstheme="minorHAnsi"/>
              </w:rPr>
            </w:pPr>
            <w:hyperlink r:id="rId13" w:history="1">
              <w:r w:rsidR="008E42C7" w:rsidRPr="004C3460">
                <w:rPr>
                  <w:rStyle w:val="Hyperlink"/>
                  <w:rFonts w:cstheme="minorHAnsi"/>
                </w:rPr>
                <w:t>CTRA Teletrial Subcontract/Subcontract</w:t>
              </w:r>
            </w:hyperlink>
          </w:p>
          <w:p w14:paraId="3EA98DF3" w14:textId="7A7A8078" w:rsidR="008E42C7" w:rsidRPr="004C3460" w:rsidRDefault="00D2420D" w:rsidP="00FE537D">
            <w:pPr>
              <w:spacing w:before="120" w:after="0"/>
              <w:rPr>
                <w:rFonts w:asciiTheme="minorHAnsi" w:hAnsiTheme="minorHAnsi" w:cstheme="minorHAnsi"/>
                <w:sz w:val="16"/>
                <w:szCs w:val="16"/>
              </w:rPr>
            </w:pPr>
            <w:r w:rsidRPr="004C3460">
              <w:rPr>
                <w:rFonts w:cstheme="minorHAnsi"/>
                <w:color w:val="FF0000"/>
                <w:sz w:val="16"/>
                <w:szCs w:val="16"/>
              </w:rPr>
              <w:t>B</w:t>
            </w:r>
            <w:r w:rsidR="008E42C7" w:rsidRPr="004C3460">
              <w:rPr>
                <w:rFonts w:cstheme="minorHAnsi"/>
                <w:color w:val="FF0000"/>
                <w:sz w:val="16"/>
                <w:szCs w:val="16"/>
              </w:rPr>
              <w:t>etween</w:t>
            </w:r>
            <w:r w:rsidR="006C3936" w:rsidRPr="004C3460">
              <w:rPr>
                <w:rFonts w:cstheme="minorHAnsi"/>
                <w:color w:val="FF0000"/>
                <w:sz w:val="16"/>
                <w:szCs w:val="16"/>
              </w:rPr>
              <w:t xml:space="preserve"> the</w:t>
            </w:r>
            <w:r w:rsidR="008E42C7" w:rsidRPr="004C3460">
              <w:rPr>
                <w:rFonts w:cstheme="minorHAnsi"/>
                <w:color w:val="FF0000"/>
                <w:sz w:val="16"/>
                <w:szCs w:val="16"/>
              </w:rPr>
              <w:t xml:space="preserve"> PS and SS. This agreement </w:t>
            </w:r>
            <w:proofErr w:type="spellStart"/>
            <w:r w:rsidR="008E42C7" w:rsidRPr="004C3460">
              <w:rPr>
                <w:rFonts w:cstheme="minorHAnsi"/>
                <w:color w:val="FF0000"/>
                <w:sz w:val="16"/>
                <w:szCs w:val="16"/>
              </w:rPr>
              <w:t>formalises</w:t>
            </w:r>
            <w:proofErr w:type="spellEnd"/>
            <w:r w:rsidR="008E42C7" w:rsidRPr="004C3460">
              <w:rPr>
                <w:rFonts w:cstheme="minorHAnsi"/>
                <w:color w:val="FF0000"/>
                <w:sz w:val="16"/>
                <w:szCs w:val="16"/>
              </w:rPr>
              <w:t xml:space="preserve"> cluster responsibilities and obligations. The Head Agreement is to be provided as an appendix at schedule 3 for parties. This agreement cannot be executed in any part until the head agreement is executed in full.</w:t>
            </w:r>
            <w:r w:rsidR="008E42C7" w:rsidRPr="004C3460">
              <w:rPr>
                <w:rFonts w:asciiTheme="minorHAnsi" w:hAnsiTheme="minorHAnsi" w:cstheme="minorHAnsi"/>
                <w:sz w:val="16"/>
                <w:szCs w:val="16"/>
              </w:rPr>
              <w:t xml:space="preserve"> </w:t>
            </w:r>
          </w:p>
        </w:tc>
        <w:tc>
          <w:tcPr>
            <w:tcW w:w="1701" w:type="dxa"/>
          </w:tcPr>
          <w:p w14:paraId="09B7758D" w14:textId="2447B5FA"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1192918334"/>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1520537346"/>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5E2566A1" w14:textId="081EEA2C"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1947260915"/>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586623743"/>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r w:rsidR="008E42C7" w:rsidRPr="001E1094" w14:paraId="056A79A3" w14:textId="77777777" w:rsidTr="00D00A7E">
        <w:tc>
          <w:tcPr>
            <w:tcW w:w="8364" w:type="dxa"/>
          </w:tcPr>
          <w:p w14:paraId="1B2078B6" w14:textId="2322E5D8" w:rsidR="008E42C7" w:rsidRPr="004C3460" w:rsidRDefault="00F85D50" w:rsidP="00FE537D">
            <w:pPr>
              <w:spacing w:before="120" w:after="0"/>
              <w:rPr>
                <w:rFonts w:cstheme="minorHAnsi"/>
              </w:rPr>
            </w:pPr>
            <w:hyperlink r:id="rId14" w:history="1">
              <w:r w:rsidR="008E42C7" w:rsidRPr="004C3460">
                <w:rPr>
                  <w:rStyle w:val="Hyperlink"/>
                  <w:rFonts w:cstheme="minorHAnsi"/>
                </w:rPr>
                <w:t>Indemnity</w:t>
              </w:r>
            </w:hyperlink>
            <w:r w:rsidR="008E42C7" w:rsidRPr="004C3460">
              <w:rPr>
                <w:rFonts w:cstheme="minorHAnsi"/>
              </w:rPr>
              <w:t xml:space="preserve"> </w:t>
            </w:r>
          </w:p>
          <w:p w14:paraId="7E40EFAA" w14:textId="77777777" w:rsidR="0035720D" w:rsidRDefault="008E42C7" w:rsidP="00FE537D">
            <w:pPr>
              <w:spacing w:before="120" w:after="0"/>
              <w:rPr>
                <w:rFonts w:cstheme="minorHAnsi"/>
                <w:color w:val="FF0000"/>
                <w:sz w:val="16"/>
                <w:szCs w:val="16"/>
              </w:rPr>
            </w:pPr>
            <w:r w:rsidRPr="004C3460">
              <w:rPr>
                <w:rFonts w:cstheme="minorHAnsi"/>
                <w:color w:val="FF0000"/>
                <w:sz w:val="16"/>
                <w:szCs w:val="16"/>
              </w:rPr>
              <w:t xml:space="preserve">Between Sponsor and each individual site. To be arranged as per standard processes, using standard templates. </w:t>
            </w:r>
          </w:p>
          <w:p w14:paraId="47C38DEC" w14:textId="21D8339E" w:rsidR="008E42C7" w:rsidRPr="004C3460" w:rsidRDefault="008E42C7" w:rsidP="00FE537D">
            <w:pPr>
              <w:spacing w:before="120" w:after="0"/>
              <w:rPr>
                <w:rFonts w:cstheme="minorHAnsi"/>
                <w:color w:val="FF0000"/>
                <w:sz w:val="16"/>
                <w:szCs w:val="16"/>
              </w:rPr>
            </w:pPr>
            <w:r w:rsidRPr="004C3460">
              <w:rPr>
                <w:rFonts w:cstheme="minorHAnsi"/>
                <w:color w:val="7030A0"/>
                <w:sz w:val="16"/>
                <w:szCs w:val="16"/>
              </w:rPr>
              <w:t>Can be completed simultaneously</w:t>
            </w:r>
          </w:p>
        </w:tc>
        <w:tc>
          <w:tcPr>
            <w:tcW w:w="1701" w:type="dxa"/>
          </w:tcPr>
          <w:p w14:paraId="34286C3B" w14:textId="46217BD8"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87238372"/>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2125959435"/>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0DCCD094" w14:textId="22EE7351"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1879516908"/>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2026593841"/>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r w:rsidR="008E42C7" w:rsidRPr="001E1094" w14:paraId="6EF198EC" w14:textId="77777777" w:rsidTr="00D00A7E">
        <w:trPr>
          <w:cnfStyle w:val="000000010000" w:firstRow="0" w:lastRow="0" w:firstColumn="0" w:lastColumn="0" w:oddVBand="0" w:evenVBand="0" w:oddHBand="0" w:evenHBand="1" w:firstRowFirstColumn="0" w:firstRowLastColumn="0" w:lastRowFirstColumn="0" w:lastRowLastColumn="0"/>
          <w:trHeight w:val="923"/>
        </w:trPr>
        <w:tc>
          <w:tcPr>
            <w:tcW w:w="8364" w:type="dxa"/>
          </w:tcPr>
          <w:p w14:paraId="60C91AB6" w14:textId="2A4601F3" w:rsidR="008E42C7" w:rsidRPr="0035720D" w:rsidRDefault="008E42C7" w:rsidP="00FE537D">
            <w:pPr>
              <w:spacing w:before="120" w:after="0"/>
              <w:rPr>
                <w:rFonts w:cstheme="minorHAnsi"/>
              </w:rPr>
            </w:pPr>
            <w:r w:rsidRPr="0035720D">
              <w:rPr>
                <w:rFonts w:cstheme="minorHAnsi"/>
              </w:rPr>
              <w:t xml:space="preserve">Consenting process inclusive of </w:t>
            </w:r>
            <w:hyperlink r:id="rId15" w:history="1">
              <w:r w:rsidRPr="0035720D">
                <w:rPr>
                  <w:rStyle w:val="Hyperlink"/>
                  <w:rFonts w:cstheme="minorHAnsi"/>
                </w:rPr>
                <w:t>ATP Teletrial Consent</w:t>
              </w:r>
            </w:hyperlink>
            <w:r w:rsidRPr="0035720D">
              <w:rPr>
                <w:rFonts w:cstheme="minorHAnsi"/>
              </w:rPr>
              <w:t xml:space="preserve"> for collection of evaluation data</w:t>
            </w:r>
          </w:p>
          <w:p w14:paraId="7D6C3E4E" w14:textId="77777777" w:rsidR="0035720D" w:rsidRDefault="008E42C7" w:rsidP="00FE537D">
            <w:pPr>
              <w:spacing w:before="120" w:after="0"/>
              <w:rPr>
                <w:rFonts w:cstheme="minorHAnsi"/>
                <w:color w:val="FF0000"/>
                <w:sz w:val="16"/>
                <w:szCs w:val="16"/>
              </w:rPr>
            </w:pPr>
            <w:r w:rsidRPr="0035720D">
              <w:rPr>
                <w:rFonts w:cstheme="minorHAnsi"/>
                <w:color w:val="FF0000"/>
                <w:sz w:val="16"/>
                <w:szCs w:val="16"/>
              </w:rPr>
              <w:t xml:space="preserve">Consider most appropriate mechanism of consent for the trial type (verbal, written standalone, written inclusion in master main PICF). </w:t>
            </w:r>
          </w:p>
          <w:p w14:paraId="1E12904F" w14:textId="51F6A030" w:rsidR="008E42C7" w:rsidRPr="0035720D" w:rsidRDefault="008E42C7" w:rsidP="00FE537D">
            <w:pPr>
              <w:spacing w:before="120" w:after="0"/>
              <w:rPr>
                <w:rFonts w:asciiTheme="minorHAnsi" w:hAnsiTheme="minorHAnsi" w:cstheme="minorHAnsi"/>
                <w:color w:val="FF0000"/>
                <w:sz w:val="16"/>
                <w:szCs w:val="16"/>
              </w:rPr>
            </w:pPr>
            <w:r w:rsidRPr="0035720D">
              <w:rPr>
                <w:rFonts w:cstheme="minorHAnsi"/>
                <w:color w:val="7030A0"/>
                <w:sz w:val="16"/>
                <w:szCs w:val="16"/>
              </w:rPr>
              <w:t>Can be completed simultaneously</w:t>
            </w:r>
          </w:p>
        </w:tc>
        <w:tc>
          <w:tcPr>
            <w:tcW w:w="1701" w:type="dxa"/>
          </w:tcPr>
          <w:p w14:paraId="4936F885" w14:textId="3F910B95"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2004159715"/>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1407222412"/>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c>
          <w:tcPr>
            <w:tcW w:w="1701" w:type="dxa"/>
          </w:tcPr>
          <w:p w14:paraId="5CE8EDA4" w14:textId="2C323F49" w:rsidR="008E42C7" w:rsidRPr="0035720D" w:rsidRDefault="008E42C7" w:rsidP="00F72DCB">
            <w:pPr>
              <w:rPr>
                <w:rFonts w:cstheme="minorHAnsi"/>
                <w:sz w:val="18"/>
                <w:szCs w:val="18"/>
              </w:rPr>
            </w:pPr>
            <w:r w:rsidRPr="0035720D">
              <w:rPr>
                <w:rFonts w:cstheme="minorHAnsi"/>
                <w:sz w:val="18"/>
                <w:szCs w:val="18"/>
              </w:rPr>
              <w:t xml:space="preserve">Yes </w:t>
            </w:r>
            <w:sdt>
              <w:sdtPr>
                <w:rPr>
                  <w:rFonts w:cstheme="minorHAnsi"/>
                  <w:sz w:val="18"/>
                  <w:szCs w:val="18"/>
                </w:rPr>
                <w:id w:val="506337594"/>
                <w14:checkbox>
                  <w14:checked w14:val="0"/>
                  <w14:checkedState w14:val="2612" w14:font="MS Gothic"/>
                  <w14:uncheckedState w14:val="2610" w14:font="MS Gothic"/>
                </w14:checkbox>
              </w:sdtPr>
              <w:sdtEndPr/>
              <w:sdtContent>
                <w:r w:rsidR="008D47BD" w:rsidRPr="0035720D">
                  <w:rPr>
                    <w:rFonts w:ascii="Segoe UI Symbol" w:eastAsia="MS Gothic" w:hAnsi="Segoe UI Symbol" w:cs="Segoe UI Symbol"/>
                    <w:sz w:val="18"/>
                    <w:szCs w:val="18"/>
                  </w:rPr>
                  <w:t>☐</w:t>
                </w:r>
              </w:sdtContent>
            </w:sdt>
            <w:r w:rsidRPr="0035720D">
              <w:rPr>
                <w:rFonts w:cstheme="minorHAnsi"/>
                <w:sz w:val="18"/>
                <w:szCs w:val="18"/>
              </w:rPr>
              <w:t xml:space="preserve"> N/A </w:t>
            </w:r>
            <w:sdt>
              <w:sdtPr>
                <w:rPr>
                  <w:rFonts w:cstheme="minorHAnsi"/>
                  <w:sz w:val="18"/>
                  <w:szCs w:val="18"/>
                </w:rPr>
                <w:id w:val="282620169"/>
                <w14:checkbox>
                  <w14:checked w14:val="0"/>
                  <w14:checkedState w14:val="2612" w14:font="MS Gothic"/>
                  <w14:uncheckedState w14:val="2610" w14:font="MS Gothic"/>
                </w14:checkbox>
              </w:sdtPr>
              <w:sdtEndPr/>
              <w:sdtContent>
                <w:r w:rsidRPr="0035720D">
                  <w:rPr>
                    <w:rFonts w:ascii="Segoe UI Symbol" w:eastAsia="MS Gothic" w:hAnsi="Segoe UI Symbol" w:cs="Segoe UI Symbol"/>
                    <w:sz w:val="18"/>
                    <w:szCs w:val="18"/>
                  </w:rPr>
                  <w:t>☐</w:t>
                </w:r>
              </w:sdtContent>
            </w:sdt>
          </w:p>
        </w:tc>
      </w:tr>
    </w:tbl>
    <w:p w14:paraId="3C7C820F" w14:textId="77777777" w:rsidR="008E42C7" w:rsidRPr="008E42C7" w:rsidRDefault="008E42C7" w:rsidP="00D00A7E">
      <w:pPr>
        <w:pStyle w:val="BodyText"/>
        <w:spacing w:after="0"/>
        <w:jc w:val="both"/>
        <w:rPr>
          <w:rFonts w:ascii="Century Gothic" w:hAnsi="Century Gothic" w:cstheme="minorHAnsi"/>
          <w:color w:val="7030A0"/>
          <w:sz w:val="22"/>
          <w:szCs w:val="22"/>
        </w:rPr>
      </w:pPr>
    </w:p>
    <w:sectPr w:rsidR="008E42C7" w:rsidRPr="008E42C7" w:rsidSect="00417D5B">
      <w:headerReference w:type="default" r:id="rId16"/>
      <w:footerReference w:type="default" r:id="rId17"/>
      <w:headerReference w:type="first" r:id="rId18"/>
      <w:footerReference w:type="first" r:id="rId19"/>
      <w:pgSz w:w="12240" w:h="15840"/>
      <w:pgMar w:top="1701" w:right="1440" w:bottom="1440" w:left="1440"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71A628" w14:textId="77777777" w:rsidR="00AF1FAA" w:rsidRDefault="00AF1FAA" w:rsidP="00C54DC0">
      <w:r>
        <w:separator/>
      </w:r>
    </w:p>
    <w:p w14:paraId="5300483D" w14:textId="77777777" w:rsidR="00AF1FAA" w:rsidRDefault="00AF1FAA" w:rsidP="00C54DC0"/>
  </w:endnote>
  <w:endnote w:type="continuationSeparator" w:id="0">
    <w:p w14:paraId="4D7DA6EA" w14:textId="77777777" w:rsidR="00AF1FAA" w:rsidRDefault="00AF1FAA" w:rsidP="00C54DC0">
      <w:r>
        <w:continuationSeparator/>
      </w:r>
    </w:p>
    <w:p w14:paraId="687938FF" w14:textId="77777777" w:rsidR="00AF1FAA" w:rsidRDefault="00AF1FAA" w:rsidP="00C54DC0"/>
  </w:endnote>
  <w:endnote w:type="continuationNotice" w:id="1">
    <w:p w14:paraId="5F6E3808" w14:textId="77777777" w:rsidR="00AF1FAA" w:rsidRDefault="00AF1FAA" w:rsidP="00C54DC0"/>
    <w:p w14:paraId="2268803F" w14:textId="77777777" w:rsidR="00AF1FAA" w:rsidRDefault="00AF1FAA"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62FE7A65" w:rsidR="001860E6" w:rsidRPr="001860E6" w:rsidRDefault="003E78EF">
        <w:pPr>
          <w:pStyle w:val="Footer"/>
          <w:jc w:val="right"/>
          <w:rPr>
            <w:color w:val="01163C"/>
          </w:rPr>
        </w:pPr>
        <w:r w:rsidRPr="001860E6">
          <w:rPr>
            <w:noProof/>
            <w:color w:val="01163C"/>
          </w:rPr>
          <mc:AlternateContent>
            <mc:Choice Requires="wps">
              <w:drawing>
                <wp:anchor distT="0" distB="0" distL="114300" distR="114300" simplePos="0" relativeHeight="251657215" behindDoc="1" locked="0" layoutInCell="1" allowOverlap="1" wp14:anchorId="78052FD9" wp14:editId="4618B844">
                  <wp:simplePos x="0" y="0"/>
                  <wp:positionH relativeFrom="margin">
                    <wp:posOffset>5731973</wp:posOffset>
                  </wp:positionH>
                  <wp:positionV relativeFrom="paragraph">
                    <wp:posOffset>-87630</wp:posOffset>
                  </wp:positionV>
                  <wp:extent cx="364524" cy="364524"/>
                  <wp:effectExtent l="0" t="0" r="0" b="0"/>
                  <wp:wrapNone/>
                  <wp:docPr id="1701005456" name="Oval 3">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563AE96D" id="Oval 3" o:spid="_x0000_s1026" style="position:absolute;margin-left:451.35pt;margin-top:-6.9pt;width:28.7pt;height:28.7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1860E6" w:rsidRPr="001860E6">
          <w:rPr>
            <w:noProof/>
            <w:color w:val="01163C"/>
          </w:rPr>
          <mc:AlternateContent>
            <mc:Choice Requires="wps">
              <w:drawing>
                <wp:anchor distT="45720" distB="45720" distL="114300" distR="114300" simplePos="0" relativeHeight="251664384" behindDoc="0" locked="0" layoutInCell="1" allowOverlap="1" wp14:anchorId="43813139" wp14:editId="6BA2DA32">
                  <wp:simplePos x="0" y="0"/>
                  <wp:positionH relativeFrom="column">
                    <wp:posOffset>-98271</wp:posOffset>
                  </wp:positionH>
                  <wp:positionV relativeFrom="paragraph">
                    <wp:posOffset>-74930</wp:posOffset>
                  </wp:positionV>
                  <wp:extent cx="4497860" cy="3517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7860" cy="351790"/>
                          </a:xfrm>
                          <a:prstGeom prst="rect">
                            <a:avLst/>
                          </a:prstGeom>
                          <a:noFill/>
                          <a:ln w="9525">
                            <a:noFill/>
                            <a:miter lim="800000"/>
                            <a:headEnd/>
                            <a:tailEnd/>
                          </a:ln>
                        </wps:spPr>
                        <wps:txbx>
                          <w:txbxContent>
                            <w:p w14:paraId="40E7A734" w14:textId="50D62169" w:rsidR="009B37CE" w:rsidRPr="001860E6" w:rsidRDefault="009B37CE" w:rsidP="009B37CE">
                              <w:pPr>
                                <w:spacing w:after="0" w:line="240" w:lineRule="auto"/>
                                <w:rPr>
                                  <w:color w:val="01163C"/>
                                  <w:sz w:val="15"/>
                                  <w:szCs w:val="15"/>
                                  <w:lang w:eastAsia="ko-KR"/>
                                </w:rPr>
                              </w:pPr>
                              <w:r w:rsidRPr="008E42C7">
                                <w:rPr>
                                  <w:color w:val="01163C"/>
                                  <w:sz w:val="15"/>
                                  <w:szCs w:val="15"/>
                                  <w:lang w:val="en-AU" w:eastAsia="ko-KR"/>
                                </w:rPr>
                                <w:t>Teletrial RGO Review Checklist v</w:t>
                              </w:r>
                              <w:r w:rsidR="00CD2252">
                                <w:rPr>
                                  <w:color w:val="01163C"/>
                                  <w:sz w:val="15"/>
                                  <w:szCs w:val="15"/>
                                  <w:lang w:val="en-AU" w:eastAsia="ko-KR"/>
                                </w:rPr>
                                <w:t>2</w:t>
                              </w:r>
                              <w:r w:rsidRPr="008E42C7">
                                <w:rPr>
                                  <w:color w:val="01163C"/>
                                  <w:sz w:val="15"/>
                                  <w:szCs w:val="15"/>
                                  <w:lang w:val="en-AU" w:eastAsia="ko-KR"/>
                                </w:rPr>
                                <w:t xml:space="preserve"> </w:t>
                              </w:r>
                              <w:r w:rsidR="00CD2252">
                                <w:rPr>
                                  <w:color w:val="01163C"/>
                                  <w:sz w:val="15"/>
                                  <w:szCs w:val="15"/>
                                  <w:lang w:val="en-AU" w:eastAsia="ko-KR"/>
                                </w:rPr>
                                <w:t>25</w:t>
                              </w:r>
                              <w:r w:rsidRPr="008E42C7">
                                <w:rPr>
                                  <w:color w:val="01163C"/>
                                  <w:sz w:val="15"/>
                                  <w:szCs w:val="15"/>
                                  <w:lang w:val="en-AU" w:eastAsia="ko-KR"/>
                                </w:rPr>
                                <w:t xml:space="preserve"> </w:t>
                              </w:r>
                              <w:r w:rsidR="00CD2252">
                                <w:rPr>
                                  <w:color w:val="01163C"/>
                                  <w:sz w:val="15"/>
                                  <w:szCs w:val="15"/>
                                  <w:lang w:val="en-AU" w:eastAsia="ko-KR"/>
                                </w:rPr>
                                <w:t>Nov</w:t>
                              </w:r>
                              <w:r w:rsidRPr="008E42C7">
                                <w:rPr>
                                  <w:color w:val="01163C"/>
                                  <w:sz w:val="15"/>
                                  <w:szCs w:val="15"/>
                                  <w:lang w:val="en-AU" w:eastAsia="ko-KR"/>
                                </w:rPr>
                                <w:t xml:space="preserve"> 2024</w:t>
                              </w:r>
                              <w:r w:rsidRPr="008E42C7">
                                <w:rPr>
                                  <w:color w:val="01163C"/>
                                  <w:sz w:val="15"/>
                                  <w:szCs w:val="15"/>
                                  <w:lang w:val="en-AU" w:eastAsia="ko-KR"/>
                                </w:rPr>
                                <w:tab/>
                              </w:r>
                            </w:p>
                            <w:p w14:paraId="41824CB8" w14:textId="52B33AE8" w:rsidR="001860E6" w:rsidRPr="001860E6" w:rsidRDefault="001860E6" w:rsidP="001860E6">
                              <w:pPr>
                                <w:spacing w:after="0" w:line="240" w:lineRule="auto"/>
                                <w:rPr>
                                  <w:color w:val="01163C"/>
                                  <w:sz w:val="15"/>
                                  <w:szCs w:val="15"/>
                                  <w:lang w:eastAsia="ko-KR"/>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 o:spid="_x0000_s1026" type="#_x0000_t202" style="position:absolute;left:0;text-align:left;margin-left:-7.75pt;margin-top:-5.9pt;width:354.15pt;height:27.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" filled="f" stroked="f">
                  <v:textbox>
                    <w:txbxContent>
                      <w:p w14:paraId="40E7A734" w14:textId="50D62169" w:rsidR="009B37CE" w:rsidRPr="001860E6" w:rsidRDefault="009B37CE" w:rsidP="009B37CE">
                        <w:pPr>
                          <w:spacing w:after="0" w:line="240" w:lineRule="auto"/>
                          <w:rPr>
                            <w:color w:val="01163C"/>
                            <w:sz w:val="15"/>
                            <w:szCs w:val="15"/>
                            <w:lang w:eastAsia="ko-KR"/>
                          </w:rPr>
                        </w:pPr>
                        <w:r w:rsidRPr="008E42C7">
                          <w:rPr>
                            <w:color w:val="01163C"/>
                            <w:sz w:val="15"/>
                            <w:szCs w:val="15"/>
                            <w:lang w:val="en-AU" w:eastAsia="ko-KR"/>
                          </w:rPr>
                          <w:t>Teletrial RGO Review Checklist v</w:t>
                        </w:r>
                        <w:r w:rsidR="00CD2252">
                          <w:rPr>
                            <w:color w:val="01163C"/>
                            <w:sz w:val="15"/>
                            <w:szCs w:val="15"/>
                            <w:lang w:val="en-AU" w:eastAsia="ko-KR"/>
                          </w:rPr>
                          <w:t>2</w:t>
                        </w:r>
                        <w:r w:rsidRPr="008E42C7">
                          <w:rPr>
                            <w:color w:val="01163C"/>
                            <w:sz w:val="15"/>
                            <w:szCs w:val="15"/>
                            <w:lang w:val="en-AU" w:eastAsia="ko-KR"/>
                          </w:rPr>
                          <w:t xml:space="preserve"> </w:t>
                        </w:r>
                        <w:r w:rsidR="00CD2252">
                          <w:rPr>
                            <w:color w:val="01163C"/>
                            <w:sz w:val="15"/>
                            <w:szCs w:val="15"/>
                            <w:lang w:val="en-AU" w:eastAsia="ko-KR"/>
                          </w:rPr>
                          <w:t>25</w:t>
                        </w:r>
                        <w:r w:rsidRPr="008E42C7">
                          <w:rPr>
                            <w:color w:val="01163C"/>
                            <w:sz w:val="15"/>
                            <w:szCs w:val="15"/>
                            <w:lang w:val="en-AU" w:eastAsia="ko-KR"/>
                          </w:rPr>
                          <w:t xml:space="preserve"> </w:t>
                        </w:r>
                        <w:r w:rsidR="00CD2252">
                          <w:rPr>
                            <w:color w:val="01163C"/>
                            <w:sz w:val="15"/>
                            <w:szCs w:val="15"/>
                            <w:lang w:val="en-AU" w:eastAsia="ko-KR"/>
                          </w:rPr>
                          <w:t>Nov</w:t>
                        </w:r>
                        <w:r w:rsidRPr="008E42C7">
                          <w:rPr>
                            <w:color w:val="01163C"/>
                            <w:sz w:val="15"/>
                            <w:szCs w:val="15"/>
                            <w:lang w:val="en-AU" w:eastAsia="ko-KR"/>
                          </w:rPr>
                          <w:t xml:space="preserve"> 2024</w:t>
                        </w:r>
                        <w:r w:rsidRPr="008E42C7">
                          <w:rPr>
                            <w:color w:val="01163C"/>
                            <w:sz w:val="15"/>
                            <w:szCs w:val="15"/>
                            <w:lang w:val="en-AU" w:eastAsia="ko-KR"/>
                          </w:rPr>
                          <w:tab/>
                        </w:r>
                      </w:p>
                      <w:p w14:paraId="41824CB8" w14:textId="52B33AE8" w:rsidR="001860E6" w:rsidRPr="001860E6" w:rsidRDefault="001860E6" w:rsidP="001860E6">
                        <w:pPr>
                          <w:spacing w:after="0" w:line="240" w:lineRule="auto"/>
                          <w:rPr>
                            <w:color w:val="01163C"/>
                            <w:sz w:val="15"/>
                            <w:szCs w:val="15"/>
                            <w:lang w:eastAsia="ko-KR"/>
                          </w:rPr>
                        </w:pPr>
                      </w:p>
                    </w:txbxContent>
                  </v:textbox>
                </v:shape>
              </w:pict>
            </mc:Fallback>
          </mc:AlternateContent>
        </w:r>
        <w:r>
          <w:rPr>
            <w:rFonts w:hint="eastAsia"/>
            <w:lang w:eastAsia="ko-KR"/>
          </w:rPr>
          <w:t xml:space="preserve">  </w:t>
        </w:r>
        <w:r>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65408"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080427356"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4DD3D843" w14:textId="7F0E8B85" w:rsidR="00456787" w:rsidRDefault="008E42C7" w:rsidP="004B3207">
        <w:pPr>
          <w:pStyle w:val="Footer"/>
          <w:jc w:val="right"/>
        </w:pPr>
        <w:r w:rsidRPr="001860E6">
          <w:rPr>
            <w:noProof/>
            <w:color w:val="01163C"/>
          </w:rPr>
          <mc:AlternateContent>
            <mc:Choice Requires="wps">
              <w:drawing>
                <wp:anchor distT="45720" distB="45720" distL="114300" distR="114300" simplePos="0" relativeHeight="251674624" behindDoc="0" locked="0" layoutInCell="1" allowOverlap="1" wp14:anchorId="1B81C29E" wp14:editId="73A23E84">
                  <wp:simplePos x="0" y="0"/>
                  <wp:positionH relativeFrom="column">
                    <wp:posOffset>-704850</wp:posOffset>
                  </wp:positionH>
                  <wp:positionV relativeFrom="paragraph">
                    <wp:posOffset>6350</wp:posOffset>
                  </wp:positionV>
                  <wp:extent cx="5126355" cy="313690"/>
                  <wp:effectExtent l="0" t="0" r="0" b="0"/>
                  <wp:wrapNone/>
                  <wp:docPr id="18811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6355" cy="313690"/>
                          </a:xfrm>
                          <a:prstGeom prst="rect">
                            <a:avLst/>
                          </a:prstGeom>
                          <a:noFill/>
                          <a:ln w="9525">
                            <a:noFill/>
                            <a:miter lim="800000"/>
                            <a:headEnd/>
                            <a:tailEnd/>
                          </a:ln>
                        </wps:spPr>
                        <wps:txbx>
                          <w:txbxContent>
                            <w:p w14:paraId="404A175D" w14:textId="5C07A5D2" w:rsidR="00456787" w:rsidRPr="001860E6" w:rsidRDefault="008E42C7" w:rsidP="00456787">
                              <w:pPr>
                                <w:spacing w:after="0" w:line="240" w:lineRule="auto"/>
                                <w:rPr>
                                  <w:color w:val="01163C"/>
                                  <w:sz w:val="15"/>
                                  <w:szCs w:val="15"/>
                                  <w:lang w:eastAsia="ko-KR"/>
                                </w:rPr>
                              </w:pPr>
                              <w:r w:rsidRPr="008E42C7">
                                <w:rPr>
                                  <w:color w:val="01163C"/>
                                  <w:sz w:val="15"/>
                                  <w:szCs w:val="15"/>
                                  <w:lang w:val="en-AU" w:eastAsia="ko-KR"/>
                                </w:rPr>
                                <w:t xml:space="preserve">Teletrial RGO Review Checklist </w:t>
                              </w:r>
                              <w:r w:rsidR="00CD2252">
                                <w:rPr>
                                  <w:color w:val="01163C"/>
                                  <w:sz w:val="15"/>
                                  <w:szCs w:val="15"/>
                                  <w:lang w:val="en-AU" w:eastAsia="ko-KR"/>
                                </w:rPr>
                                <w:t>v2</w:t>
                              </w:r>
                              <w:r w:rsidRPr="008E42C7">
                                <w:rPr>
                                  <w:color w:val="01163C"/>
                                  <w:sz w:val="15"/>
                                  <w:szCs w:val="15"/>
                                  <w:lang w:val="en-AU" w:eastAsia="ko-KR"/>
                                </w:rPr>
                                <w:t xml:space="preserve"> </w:t>
                              </w:r>
                              <w:r w:rsidR="00CD2252">
                                <w:rPr>
                                  <w:color w:val="01163C"/>
                                  <w:sz w:val="15"/>
                                  <w:szCs w:val="15"/>
                                  <w:lang w:val="en-AU" w:eastAsia="ko-KR"/>
                                </w:rPr>
                                <w:t>25</w:t>
                              </w:r>
                              <w:r w:rsidRPr="008E42C7">
                                <w:rPr>
                                  <w:color w:val="01163C"/>
                                  <w:sz w:val="15"/>
                                  <w:szCs w:val="15"/>
                                  <w:lang w:val="en-AU" w:eastAsia="ko-KR"/>
                                </w:rPr>
                                <w:t xml:space="preserve"> </w:t>
                              </w:r>
                              <w:r w:rsidR="00CD2252">
                                <w:rPr>
                                  <w:color w:val="01163C"/>
                                  <w:sz w:val="15"/>
                                  <w:szCs w:val="15"/>
                                  <w:lang w:val="en-AU" w:eastAsia="ko-KR"/>
                                </w:rPr>
                                <w:t>Nov</w:t>
                              </w:r>
                              <w:r w:rsidRPr="008E42C7">
                                <w:rPr>
                                  <w:color w:val="01163C"/>
                                  <w:sz w:val="15"/>
                                  <w:szCs w:val="15"/>
                                  <w:lang w:val="en-AU" w:eastAsia="ko-KR"/>
                                </w:rPr>
                                <w:t xml:space="preserve"> 2024</w:t>
                              </w:r>
                              <w:r w:rsidRPr="008E42C7">
                                <w:rPr>
                                  <w:color w:val="01163C"/>
                                  <w:sz w:val="15"/>
                                  <w:szCs w:val="15"/>
                                  <w:lang w:val="en-AU" w:eastAsia="ko-KR"/>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_x0000_s1028" type="#_x0000_t202" style="position:absolute;left:0;text-align:left;margin-left:-55.5pt;margin-top:.5pt;width:403.65pt;height:24.7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" filled="f" stroked="f">
                  <v:textbox>
                    <w:txbxContent>
                      <w:p w14:paraId="404A175D" w14:textId="5C07A5D2" w:rsidR="00456787" w:rsidRPr="001860E6" w:rsidRDefault="008E42C7" w:rsidP="00456787">
                        <w:pPr>
                          <w:spacing w:after="0" w:line="240" w:lineRule="auto"/>
                          <w:rPr>
                            <w:color w:val="01163C"/>
                            <w:sz w:val="15"/>
                            <w:szCs w:val="15"/>
                            <w:lang w:eastAsia="ko-KR"/>
                          </w:rPr>
                        </w:pPr>
                        <w:r w:rsidRPr="008E42C7">
                          <w:rPr>
                            <w:color w:val="01163C"/>
                            <w:sz w:val="15"/>
                            <w:szCs w:val="15"/>
                            <w:lang w:val="en-AU" w:eastAsia="ko-KR"/>
                          </w:rPr>
                          <w:t xml:space="preserve">Teletrial RGO Review Checklist </w:t>
                        </w:r>
                        <w:r w:rsidR="00CD2252">
                          <w:rPr>
                            <w:color w:val="01163C"/>
                            <w:sz w:val="15"/>
                            <w:szCs w:val="15"/>
                            <w:lang w:val="en-AU" w:eastAsia="ko-KR"/>
                          </w:rPr>
                          <w:t>v2</w:t>
                        </w:r>
                        <w:r w:rsidRPr="008E42C7">
                          <w:rPr>
                            <w:color w:val="01163C"/>
                            <w:sz w:val="15"/>
                            <w:szCs w:val="15"/>
                            <w:lang w:val="en-AU" w:eastAsia="ko-KR"/>
                          </w:rPr>
                          <w:t xml:space="preserve"> </w:t>
                        </w:r>
                        <w:r w:rsidR="00CD2252">
                          <w:rPr>
                            <w:color w:val="01163C"/>
                            <w:sz w:val="15"/>
                            <w:szCs w:val="15"/>
                            <w:lang w:val="en-AU" w:eastAsia="ko-KR"/>
                          </w:rPr>
                          <w:t>25</w:t>
                        </w:r>
                        <w:r w:rsidRPr="008E42C7">
                          <w:rPr>
                            <w:color w:val="01163C"/>
                            <w:sz w:val="15"/>
                            <w:szCs w:val="15"/>
                            <w:lang w:val="en-AU" w:eastAsia="ko-KR"/>
                          </w:rPr>
                          <w:t xml:space="preserve"> </w:t>
                        </w:r>
                        <w:r w:rsidR="00CD2252">
                          <w:rPr>
                            <w:color w:val="01163C"/>
                            <w:sz w:val="15"/>
                            <w:szCs w:val="15"/>
                            <w:lang w:val="en-AU" w:eastAsia="ko-KR"/>
                          </w:rPr>
                          <w:t>Nov</w:t>
                        </w:r>
                        <w:r w:rsidRPr="008E42C7">
                          <w:rPr>
                            <w:color w:val="01163C"/>
                            <w:sz w:val="15"/>
                            <w:szCs w:val="15"/>
                            <w:lang w:val="en-AU" w:eastAsia="ko-KR"/>
                          </w:rPr>
                          <w:t xml:space="preserve"> 2024</w:t>
                        </w:r>
                        <w:r w:rsidRPr="008E42C7">
                          <w:rPr>
                            <w:color w:val="01163C"/>
                            <w:sz w:val="15"/>
                            <w:szCs w:val="15"/>
                            <w:lang w:val="en-AU" w:eastAsia="ko-KR"/>
                          </w:rPr>
                          <w:tab/>
                        </w:r>
                      </w:p>
                    </w:txbxContent>
                  </v:textbox>
                </v:shape>
              </w:pict>
            </mc:Fallback>
          </mc:AlternateContent>
        </w:r>
        <w:r w:rsidR="00456787" w:rsidRPr="001860E6">
          <w:rPr>
            <w:noProof/>
            <w:color w:val="01163C"/>
          </w:rPr>
          <mc:AlternateContent>
            <mc:Choice Requires="wps">
              <w:drawing>
                <wp:anchor distT="0" distB="0" distL="114300" distR="114300" simplePos="0" relativeHeight="251673600" behindDoc="1" locked="0" layoutInCell="1" allowOverlap="1" wp14:anchorId="41367E51" wp14:editId="4CEF7C17">
                  <wp:simplePos x="0" y="0"/>
                  <wp:positionH relativeFrom="margin">
                    <wp:posOffset>5730473</wp:posOffset>
                  </wp:positionH>
                  <wp:positionV relativeFrom="paragraph">
                    <wp:posOffset>-88900</wp:posOffset>
                  </wp:positionV>
                  <wp:extent cx="364490" cy="364490"/>
                  <wp:effectExtent l="0" t="0" r="0" b="0"/>
                  <wp:wrapNone/>
                  <wp:docPr id="2418336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3E99BAE9" id="Oval 3" o:spid="_x0000_s1026" style="position:absolute;margin-left:451.2pt;margin-top:-7pt;width:28.7pt;height:28.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75648"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2027275045" name="Graphic 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57C0D" w14:textId="77777777" w:rsidR="00AF1FAA" w:rsidRDefault="00AF1FAA" w:rsidP="00C54DC0">
      <w:r>
        <w:separator/>
      </w:r>
    </w:p>
    <w:p w14:paraId="47C50C0A" w14:textId="77777777" w:rsidR="00AF1FAA" w:rsidRDefault="00AF1FAA" w:rsidP="00C54DC0"/>
  </w:footnote>
  <w:footnote w:type="continuationSeparator" w:id="0">
    <w:p w14:paraId="55B0D090" w14:textId="77777777" w:rsidR="00AF1FAA" w:rsidRDefault="00AF1FAA" w:rsidP="00C54DC0">
      <w:r>
        <w:continuationSeparator/>
      </w:r>
    </w:p>
    <w:p w14:paraId="7B3E05A4" w14:textId="77777777" w:rsidR="00AF1FAA" w:rsidRDefault="00AF1FAA" w:rsidP="00C54DC0"/>
  </w:footnote>
  <w:footnote w:type="continuationNotice" w:id="1">
    <w:p w14:paraId="53BE41B6" w14:textId="77777777" w:rsidR="00AF1FAA" w:rsidRDefault="00AF1FAA" w:rsidP="00C54DC0"/>
    <w:p w14:paraId="44EBBE61" w14:textId="77777777" w:rsidR="00AF1FAA" w:rsidRDefault="00AF1FAA"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61312"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29">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34662293" id="Rectangle 29" o:spid="_x0000_s1026" style="position:absolute;margin-left:9.25pt;margin-top:-97.6pt;width:209.4pt;height:10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0"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8F830" id="Rectangle 1" o:spid="_x0000_s1026" style="position:absolute;margin-left:-77.3pt;margin-top:-56.7pt;width:622.25pt;height:7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9264"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1829974520"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71552"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2"/>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2" o:spid="_x0000_s1027" style="position:absolute;margin-left:-21.15pt;margin-top:16.6pt;width:519.1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70528"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9"/>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2A483BE8" id="Rectangle 29" o:spid="_x0000_s1026" style="position:absolute;margin-left:4.6pt;margin-top:-84.45pt;width:212.7pt;height:10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69504"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1174970426" name="Picture 31"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68480"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1886334958" name="Picture 17"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6745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43DF4" id="Rectangle 1" o:spid="_x0000_s1026" style="position:absolute;margin-left:-71.35pt;margin-top:-56.25pt;width:622.25pt;height:13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5"/>
  </w:num>
  <w:num w:numId="2" w16cid:durableId="1028415267">
    <w:abstractNumId w:val="2"/>
  </w:num>
  <w:num w:numId="3" w16cid:durableId="343173268">
    <w:abstractNumId w:val="34"/>
  </w:num>
  <w:num w:numId="4" w16cid:durableId="1109472457">
    <w:abstractNumId w:val="14"/>
  </w:num>
  <w:num w:numId="5" w16cid:durableId="1044217130">
    <w:abstractNumId w:val="9"/>
  </w:num>
  <w:num w:numId="6" w16cid:durableId="6823925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0"/>
  </w:num>
  <w:num w:numId="8" w16cid:durableId="118184666">
    <w:abstractNumId w:val="4"/>
  </w:num>
  <w:num w:numId="9" w16cid:durableId="1872915431">
    <w:abstractNumId w:val="22"/>
  </w:num>
  <w:num w:numId="10" w16cid:durableId="276260121">
    <w:abstractNumId w:val="19"/>
  </w:num>
  <w:num w:numId="11" w16cid:durableId="1875802684">
    <w:abstractNumId w:val="21"/>
  </w:num>
  <w:num w:numId="12" w16cid:durableId="1228876439">
    <w:abstractNumId w:val="12"/>
  </w:num>
  <w:num w:numId="13" w16cid:durableId="741220319">
    <w:abstractNumId w:val="16"/>
  </w:num>
  <w:num w:numId="14" w16cid:durableId="1607931697">
    <w:abstractNumId w:val="5"/>
  </w:num>
  <w:num w:numId="15" w16cid:durableId="2038040793">
    <w:abstractNumId w:val="7"/>
  </w:num>
  <w:num w:numId="16" w16cid:durableId="1288511058">
    <w:abstractNumId w:val="32"/>
  </w:num>
  <w:num w:numId="17" w16cid:durableId="539510827">
    <w:abstractNumId w:val="6"/>
  </w:num>
  <w:num w:numId="18" w16cid:durableId="1389955162">
    <w:abstractNumId w:val="0"/>
  </w:num>
  <w:num w:numId="19" w16cid:durableId="1234463426">
    <w:abstractNumId w:val="28"/>
  </w:num>
  <w:num w:numId="20" w16cid:durableId="551231266">
    <w:abstractNumId w:val="35"/>
  </w:num>
  <w:num w:numId="21" w16cid:durableId="1030571586">
    <w:abstractNumId w:val="33"/>
  </w:num>
  <w:num w:numId="22" w16cid:durableId="2136486009">
    <w:abstractNumId w:val="11"/>
  </w:num>
  <w:num w:numId="23" w16cid:durableId="101193154">
    <w:abstractNumId w:val="27"/>
  </w:num>
  <w:num w:numId="24" w16cid:durableId="1183399994">
    <w:abstractNumId w:val="8"/>
  </w:num>
  <w:num w:numId="25" w16cid:durableId="2032297348">
    <w:abstractNumId w:val="17"/>
  </w:num>
  <w:num w:numId="26" w16cid:durableId="224223242">
    <w:abstractNumId w:val="25"/>
  </w:num>
  <w:num w:numId="27" w16cid:durableId="282343065">
    <w:abstractNumId w:val="36"/>
  </w:num>
  <w:num w:numId="28" w16cid:durableId="427193681">
    <w:abstractNumId w:val="1"/>
  </w:num>
  <w:num w:numId="29" w16cid:durableId="1754693145">
    <w:abstractNumId w:val="26"/>
  </w:num>
  <w:num w:numId="30" w16cid:durableId="1778914134">
    <w:abstractNumId w:val="3"/>
  </w:num>
  <w:num w:numId="31" w16cid:durableId="645355081">
    <w:abstractNumId w:val="18"/>
  </w:num>
  <w:num w:numId="32" w16cid:durableId="1324894896">
    <w:abstractNumId w:val="29"/>
  </w:num>
  <w:num w:numId="33" w16cid:durableId="1362902726">
    <w:abstractNumId w:val="31"/>
  </w:num>
  <w:num w:numId="34" w16cid:durableId="462041656">
    <w:abstractNumId w:val="23"/>
  </w:num>
  <w:num w:numId="35" w16cid:durableId="167134861">
    <w:abstractNumId w:val="29"/>
  </w:num>
  <w:num w:numId="36" w16cid:durableId="163597185">
    <w:abstractNumId w:val="30"/>
  </w:num>
  <w:num w:numId="37" w16cid:durableId="714037917">
    <w:abstractNumId w:val="24"/>
  </w:num>
  <w:num w:numId="38" w16cid:durableId="11967692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7261"/>
    <w:rsid w:val="000110CA"/>
    <w:rsid w:val="000111D9"/>
    <w:rsid w:val="000120DF"/>
    <w:rsid w:val="00012AE8"/>
    <w:rsid w:val="00012FF7"/>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960"/>
    <w:rsid w:val="00037BEB"/>
    <w:rsid w:val="000402BD"/>
    <w:rsid w:val="00040D7E"/>
    <w:rsid w:val="000413B8"/>
    <w:rsid w:val="0004141C"/>
    <w:rsid w:val="00041A8B"/>
    <w:rsid w:val="00041D57"/>
    <w:rsid w:val="000453DD"/>
    <w:rsid w:val="000466D4"/>
    <w:rsid w:val="00046CF0"/>
    <w:rsid w:val="00047D5D"/>
    <w:rsid w:val="000504E8"/>
    <w:rsid w:val="00053B3D"/>
    <w:rsid w:val="000540B9"/>
    <w:rsid w:val="00054780"/>
    <w:rsid w:val="00060FD1"/>
    <w:rsid w:val="00062693"/>
    <w:rsid w:val="00064929"/>
    <w:rsid w:val="0006596A"/>
    <w:rsid w:val="00066B57"/>
    <w:rsid w:val="00067326"/>
    <w:rsid w:val="00067451"/>
    <w:rsid w:val="00072213"/>
    <w:rsid w:val="000742DF"/>
    <w:rsid w:val="000745DB"/>
    <w:rsid w:val="00074C2C"/>
    <w:rsid w:val="000756C5"/>
    <w:rsid w:val="000760C1"/>
    <w:rsid w:val="0007665C"/>
    <w:rsid w:val="00077F60"/>
    <w:rsid w:val="00080D4F"/>
    <w:rsid w:val="00082C52"/>
    <w:rsid w:val="00084978"/>
    <w:rsid w:val="000852E2"/>
    <w:rsid w:val="0008737D"/>
    <w:rsid w:val="000935C8"/>
    <w:rsid w:val="00094927"/>
    <w:rsid w:val="00094A36"/>
    <w:rsid w:val="00094CF9"/>
    <w:rsid w:val="000964AA"/>
    <w:rsid w:val="000A25EC"/>
    <w:rsid w:val="000A2B38"/>
    <w:rsid w:val="000A781E"/>
    <w:rsid w:val="000B0E14"/>
    <w:rsid w:val="000B6FFE"/>
    <w:rsid w:val="000B76E0"/>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36BD"/>
    <w:rsid w:val="000F0BDF"/>
    <w:rsid w:val="000F17CD"/>
    <w:rsid w:val="000F1B6D"/>
    <w:rsid w:val="000F26A9"/>
    <w:rsid w:val="000F4188"/>
    <w:rsid w:val="000F6BC2"/>
    <w:rsid w:val="00100100"/>
    <w:rsid w:val="001004E7"/>
    <w:rsid w:val="00100AAB"/>
    <w:rsid w:val="00103FCC"/>
    <w:rsid w:val="00104D98"/>
    <w:rsid w:val="001055A7"/>
    <w:rsid w:val="00107523"/>
    <w:rsid w:val="00111CFF"/>
    <w:rsid w:val="00113843"/>
    <w:rsid w:val="00113F62"/>
    <w:rsid w:val="00114FF5"/>
    <w:rsid w:val="00115CE8"/>
    <w:rsid w:val="00117002"/>
    <w:rsid w:val="001214D3"/>
    <w:rsid w:val="00121817"/>
    <w:rsid w:val="001221C8"/>
    <w:rsid w:val="00122F58"/>
    <w:rsid w:val="0012392A"/>
    <w:rsid w:val="00123C2E"/>
    <w:rsid w:val="00125594"/>
    <w:rsid w:val="00125F7C"/>
    <w:rsid w:val="0012682B"/>
    <w:rsid w:val="001272E4"/>
    <w:rsid w:val="001303C1"/>
    <w:rsid w:val="0013285B"/>
    <w:rsid w:val="001343DE"/>
    <w:rsid w:val="00134418"/>
    <w:rsid w:val="001345A7"/>
    <w:rsid w:val="00134B26"/>
    <w:rsid w:val="00137206"/>
    <w:rsid w:val="001378E7"/>
    <w:rsid w:val="00143C8D"/>
    <w:rsid w:val="00144245"/>
    <w:rsid w:val="0014427F"/>
    <w:rsid w:val="00147566"/>
    <w:rsid w:val="00147794"/>
    <w:rsid w:val="001524CE"/>
    <w:rsid w:val="00154E7A"/>
    <w:rsid w:val="001571FD"/>
    <w:rsid w:val="00157A68"/>
    <w:rsid w:val="001619DF"/>
    <w:rsid w:val="00163082"/>
    <w:rsid w:val="00164376"/>
    <w:rsid w:val="00165808"/>
    <w:rsid w:val="00172848"/>
    <w:rsid w:val="00173455"/>
    <w:rsid w:val="0017365F"/>
    <w:rsid w:val="00176236"/>
    <w:rsid w:val="00176959"/>
    <w:rsid w:val="00176B3B"/>
    <w:rsid w:val="0018429D"/>
    <w:rsid w:val="00184406"/>
    <w:rsid w:val="001860DA"/>
    <w:rsid w:val="001860E6"/>
    <w:rsid w:val="001907BD"/>
    <w:rsid w:val="00191746"/>
    <w:rsid w:val="00192B1D"/>
    <w:rsid w:val="00194AC4"/>
    <w:rsid w:val="0019517B"/>
    <w:rsid w:val="001954C5"/>
    <w:rsid w:val="00195E60"/>
    <w:rsid w:val="00196955"/>
    <w:rsid w:val="001972EC"/>
    <w:rsid w:val="001A0F6A"/>
    <w:rsid w:val="001A312C"/>
    <w:rsid w:val="001A6E2F"/>
    <w:rsid w:val="001A7E54"/>
    <w:rsid w:val="001B1C73"/>
    <w:rsid w:val="001B1FE5"/>
    <w:rsid w:val="001B2FEC"/>
    <w:rsid w:val="001B4A33"/>
    <w:rsid w:val="001B590E"/>
    <w:rsid w:val="001B59D7"/>
    <w:rsid w:val="001B5A01"/>
    <w:rsid w:val="001B728E"/>
    <w:rsid w:val="001B7298"/>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E681B"/>
    <w:rsid w:val="001F29C9"/>
    <w:rsid w:val="001F2CFE"/>
    <w:rsid w:val="001F396F"/>
    <w:rsid w:val="001F4144"/>
    <w:rsid w:val="001F584C"/>
    <w:rsid w:val="002015DD"/>
    <w:rsid w:val="00202769"/>
    <w:rsid w:val="002047AC"/>
    <w:rsid w:val="00205804"/>
    <w:rsid w:val="00206465"/>
    <w:rsid w:val="0020688F"/>
    <w:rsid w:val="002072C4"/>
    <w:rsid w:val="00210A91"/>
    <w:rsid w:val="00210BD0"/>
    <w:rsid w:val="00213BBC"/>
    <w:rsid w:val="00214AF1"/>
    <w:rsid w:val="00214F63"/>
    <w:rsid w:val="00215886"/>
    <w:rsid w:val="002170A9"/>
    <w:rsid w:val="00217751"/>
    <w:rsid w:val="002177E1"/>
    <w:rsid w:val="00217C61"/>
    <w:rsid w:val="002218CE"/>
    <w:rsid w:val="002221C9"/>
    <w:rsid w:val="002223F2"/>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7C01"/>
    <w:rsid w:val="00257F3D"/>
    <w:rsid w:val="002617F1"/>
    <w:rsid w:val="002632A6"/>
    <w:rsid w:val="00263316"/>
    <w:rsid w:val="00264ECC"/>
    <w:rsid w:val="0026546A"/>
    <w:rsid w:val="00266684"/>
    <w:rsid w:val="00267743"/>
    <w:rsid w:val="00270FE0"/>
    <w:rsid w:val="0027203C"/>
    <w:rsid w:val="002726D1"/>
    <w:rsid w:val="00275609"/>
    <w:rsid w:val="00276B53"/>
    <w:rsid w:val="00277D5B"/>
    <w:rsid w:val="00280586"/>
    <w:rsid w:val="00281015"/>
    <w:rsid w:val="00281212"/>
    <w:rsid w:val="00282309"/>
    <w:rsid w:val="0028333B"/>
    <w:rsid w:val="002851CE"/>
    <w:rsid w:val="00285680"/>
    <w:rsid w:val="0028692D"/>
    <w:rsid w:val="0028784B"/>
    <w:rsid w:val="0029299E"/>
    <w:rsid w:val="00293511"/>
    <w:rsid w:val="002937BA"/>
    <w:rsid w:val="00293CC5"/>
    <w:rsid w:val="00293F14"/>
    <w:rsid w:val="002942CE"/>
    <w:rsid w:val="002943E1"/>
    <w:rsid w:val="002976B9"/>
    <w:rsid w:val="002A03CA"/>
    <w:rsid w:val="002A406B"/>
    <w:rsid w:val="002A54EA"/>
    <w:rsid w:val="002A5C9F"/>
    <w:rsid w:val="002A792A"/>
    <w:rsid w:val="002B638A"/>
    <w:rsid w:val="002C1105"/>
    <w:rsid w:val="002C1542"/>
    <w:rsid w:val="002C1C2D"/>
    <w:rsid w:val="002C2A17"/>
    <w:rsid w:val="002C41BA"/>
    <w:rsid w:val="002C45D3"/>
    <w:rsid w:val="002C48B1"/>
    <w:rsid w:val="002C758F"/>
    <w:rsid w:val="002C78D7"/>
    <w:rsid w:val="002D087C"/>
    <w:rsid w:val="002D1286"/>
    <w:rsid w:val="002D1C83"/>
    <w:rsid w:val="002D666B"/>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7F62"/>
    <w:rsid w:val="00330549"/>
    <w:rsid w:val="00330D46"/>
    <w:rsid w:val="00331FBF"/>
    <w:rsid w:val="0033243F"/>
    <w:rsid w:val="00332440"/>
    <w:rsid w:val="0033371B"/>
    <w:rsid w:val="0033390B"/>
    <w:rsid w:val="00334BBE"/>
    <w:rsid w:val="003350DC"/>
    <w:rsid w:val="00336CBA"/>
    <w:rsid w:val="00336E37"/>
    <w:rsid w:val="003403CC"/>
    <w:rsid w:val="003417EF"/>
    <w:rsid w:val="00341944"/>
    <w:rsid w:val="00343DD5"/>
    <w:rsid w:val="0034572A"/>
    <w:rsid w:val="0034638B"/>
    <w:rsid w:val="00346607"/>
    <w:rsid w:val="003471F7"/>
    <w:rsid w:val="003507E6"/>
    <w:rsid w:val="003516E3"/>
    <w:rsid w:val="0035318F"/>
    <w:rsid w:val="003557EC"/>
    <w:rsid w:val="0035720D"/>
    <w:rsid w:val="00357534"/>
    <w:rsid w:val="00357750"/>
    <w:rsid w:val="003604F1"/>
    <w:rsid w:val="00361211"/>
    <w:rsid w:val="00362E07"/>
    <w:rsid w:val="00366016"/>
    <w:rsid w:val="003716F5"/>
    <w:rsid w:val="00372ABB"/>
    <w:rsid w:val="0037373B"/>
    <w:rsid w:val="003740B7"/>
    <w:rsid w:val="00375735"/>
    <w:rsid w:val="003806BA"/>
    <w:rsid w:val="00380FB7"/>
    <w:rsid w:val="003810C1"/>
    <w:rsid w:val="00381708"/>
    <w:rsid w:val="00382A7A"/>
    <w:rsid w:val="00383C62"/>
    <w:rsid w:val="00385A3D"/>
    <w:rsid w:val="003867BD"/>
    <w:rsid w:val="00387A79"/>
    <w:rsid w:val="00387D3D"/>
    <w:rsid w:val="00390024"/>
    <w:rsid w:val="0039081F"/>
    <w:rsid w:val="00390F91"/>
    <w:rsid w:val="0039137E"/>
    <w:rsid w:val="00392D98"/>
    <w:rsid w:val="00394A83"/>
    <w:rsid w:val="003955C0"/>
    <w:rsid w:val="00397273"/>
    <w:rsid w:val="00397BAD"/>
    <w:rsid w:val="003A14A9"/>
    <w:rsid w:val="003A15CC"/>
    <w:rsid w:val="003A38D4"/>
    <w:rsid w:val="003A3948"/>
    <w:rsid w:val="003A7849"/>
    <w:rsid w:val="003B1795"/>
    <w:rsid w:val="003B5E05"/>
    <w:rsid w:val="003B76B7"/>
    <w:rsid w:val="003C25D6"/>
    <w:rsid w:val="003C2F72"/>
    <w:rsid w:val="003C3179"/>
    <w:rsid w:val="003C327A"/>
    <w:rsid w:val="003C7B09"/>
    <w:rsid w:val="003D2404"/>
    <w:rsid w:val="003D3354"/>
    <w:rsid w:val="003D3E8C"/>
    <w:rsid w:val="003D5BE6"/>
    <w:rsid w:val="003D7667"/>
    <w:rsid w:val="003E149C"/>
    <w:rsid w:val="003E4928"/>
    <w:rsid w:val="003E55A4"/>
    <w:rsid w:val="003E6BC1"/>
    <w:rsid w:val="003E6F1D"/>
    <w:rsid w:val="003E70CE"/>
    <w:rsid w:val="003E78EF"/>
    <w:rsid w:val="003F0C7B"/>
    <w:rsid w:val="003F24E8"/>
    <w:rsid w:val="003F250D"/>
    <w:rsid w:val="003F2CF4"/>
    <w:rsid w:val="003F4D14"/>
    <w:rsid w:val="003F56D8"/>
    <w:rsid w:val="003F7CE0"/>
    <w:rsid w:val="0040073D"/>
    <w:rsid w:val="004017EA"/>
    <w:rsid w:val="004019F5"/>
    <w:rsid w:val="00401CD1"/>
    <w:rsid w:val="004021C7"/>
    <w:rsid w:val="00402732"/>
    <w:rsid w:val="00403726"/>
    <w:rsid w:val="004053F5"/>
    <w:rsid w:val="004058DE"/>
    <w:rsid w:val="0040603C"/>
    <w:rsid w:val="004063C2"/>
    <w:rsid w:val="004103F3"/>
    <w:rsid w:val="00412C92"/>
    <w:rsid w:val="0041368A"/>
    <w:rsid w:val="00414C29"/>
    <w:rsid w:val="00415B39"/>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2104"/>
    <w:rsid w:val="00433F08"/>
    <w:rsid w:val="00434BC3"/>
    <w:rsid w:val="00435235"/>
    <w:rsid w:val="00436801"/>
    <w:rsid w:val="004400CB"/>
    <w:rsid w:val="004432E9"/>
    <w:rsid w:val="004453FF"/>
    <w:rsid w:val="00445673"/>
    <w:rsid w:val="00445A66"/>
    <w:rsid w:val="00446523"/>
    <w:rsid w:val="00446691"/>
    <w:rsid w:val="00450FC3"/>
    <w:rsid w:val="0045129D"/>
    <w:rsid w:val="00451BB6"/>
    <w:rsid w:val="004525FF"/>
    <w:rsid w:val="00454C0C"/>
    <w:rsid w:val="00455525"/>
    <w:rsid w:val="0045638C"/>
    <w:rsid w:val="00456787"/>
    <w:rsid w:val="004606A7"/>
    <w:rsid w:val="004656E9"/>
    <w:rsid w:val="00471160"/>
    <w:rsid w:val="00472B68"/>
    <w:rsid w:val="0047522E"/>
    <w:rsid w:val="004762D3"/>
    <w:rsid w:val="00480722"/>
    <w:rsid w:val="00481544"/>
    <w:rsid w:val="00482B76"/>
    <w:rsid w:val="00483CD4"/>
    <w:rsid w:val="00484470"/>
    <w:rsid w:val="004845CD"/>
    <w:rsid w:val="00486752"/>
    <w:rsid w:val="00491471"/>
    <w:rsid w:val="0049542D"/>
    <w:rsid w:val="00496D48"/>
    <w:rsid w:val="004A0A1E"/>
    <w:rsid w:val="004A387A"/>
    <w:rsid w:val="004A73E0"/>
    <w:rsid w:val="004A775F"/>
    <w:rsid w:val="004B0EAF"/>
    <w:rsid w:val="004B1672"/>
    <w:rsid w:val="004B2E49"/>
    <w:rsid w:val="004B3207"/>
    <w:rsid w:val="004B5BF5"/>
    <w:rsid w:val="004B7940"/>
    <w:rsid w:val="004C242F"/>
    <w:rsid w:val="004C3460"/>
    <w:rsid w:val="004C46BD"/>
    <w:rsid w:val="004C55F3"/>
    <w:rsid w:val="004C5613"/>
    <w:rsid w:val="004C6514"/>
    <w:rsid w:val="004D0CB9"/>
    <w:rsid w:val="004D10C1"/>
    <w:rsid w:val="004D5CB7"/>
    <w:rsid w:val="004D64CF"/>
    <w:rsid w:val="004E11DB"/>
    <w:rsid w:val="004E2316"/>
    <w:rsid w:val="004E2AD4"/>
    <w:rsid w:val="004E6128"/>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128E"/>
    <w:rsid w:val="0052256B"/>
    <w:rsid w:val="00524E22"/>
    <w:rsid w:val="00526F9F"/>
    <w:rsid w:val="00530AC3"/>
    <w:rsid w:val="00530CFA"/>
    <w:rsid w:val="00535DD4"/>
    <w:rsid w:val="005360FB"/>
    <w:rsid w:val="00537C43"/>
    <w:rsid w:val="005406BB"/>
    <w:rsid w:val="00540CF2"/>
    <w:rsid w:val="00540DC2"/>
    <w:rsid w:val="00541F23"/>
    <w:rsid w:val="005441CF"/>
    <w:rsid w:val="0054513D"/>
    <w:rsid w:val="0054543B"/>
    <w:rsid w:val="00545A06"/>
    <w:rsid w:val="00546CEE"/>
    <w:rsid w:val="00547750"/>
    <w:rsid w:val="00547C0D"/>
    <w:rsid w:val="00550408"/>
    <w:rsid w:val="0055113E"/>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7252"/>
    <w:rsid w:val="00581B8F"/>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E14"/>
    <w:rsid w:val="005F17E1"/>
    <w:rsid w:val="005F1D83"/>
    <w:rsid w:val="005F7C76"/>
    <w:rsid w:val="00605914"/>
    <w:rsid w:val="0061123A"/>
    <w:rsid w:val="00612559"/>
    <w:rsid w:val="006126CA"/>
    <w:rsid w:val="00616989"/>
    <w:rsid w:val="00616A38"/>
    <w:rsid w:val="00617603"/>
    <w:rsid w:val="00620235"/>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4007"/>
    <w:rsid w:val="0064480C"/>
    <w:rsid w:val="00645B63"/>
    <w:rsid w:val="00646A0A"/>
    <w:rsid w:val="006566BF"/>
    <w:rsid w:val="006578A3"/>
    <w:rsid w:val="00663110"/>
    <w:rsid w:val="006638E0"/>
    <w:rsid w:val="006639FF"/>
    <w:rsid w:val="00664A98"/>
    <w:rsid w:val="006658AE"/>
    <w:rsid w:val="00665DF4"/>
    <w:rsid w:val="0066730B"/>
    <w:rsid w:val="0067004B"/>
    <w:rsid w:val="00673851"/>
    <w:rsid w:val="00673D4C"/>
    <w:rsid w:val="00674088"/>
    <w:rsid w:val="0067498B"/>
    <w:rsid w:val="0068087E"/>
    <w:rsid w:val="00683790"/>
    <w:rsid w:val="00683B2C"/>
    <w:rsid w:val="00684002"/>
    <w:rsid w:val="006845D2"/>
    <w:rsid w:val="006855F8"/>
    <w:rsid w:val="00685D5B"/>
    <w:rsid w:val="00686C83"/>
    <w:rsid w:val="00686E97"/>
    <w:rsid w:val="00687567"/>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DC7"/>
    <w:rsid w:val="006B5FEC"/>
    <w:rsid w:val="006B66B7"/>
    <w:rsid w:val="006B685E"/>
    <w:rsid w:val="006C0AAF"/>
    <w:rsid w:val="006C1C3B"/>
    <w:rsid w:val="006C271A"/>
    <w:rsid w:val="006C3089"/>
    <w:rsid w:val="006C3936"/>
    <w:rsid w:val="006C39E5"/>
    <w:rsid w:val="006C4545"/>
    <w:rsid w:val="006C456D"/>
    <w:rsid w:val="006C46AB"/>
    <w:rsid w:val="006C542D"/>
    <w:rsid w:val="006D1A1C"/>
    <w:rsid w:val="006D50B9"/>
    <w:rsid w:val="006D5369"/>
    <w:rsid w:val="006D5B48"/>
    <w:rsid w:val="006E217B"/>
    <w:rsid w:val="006E2B1F"/>
    <w:rsid w:val="006E30BA"/>
    <w:rsid w:val="006E7444"/>
    <w:rsid w:val="006E7812"/>
    <w:rsid w:val="006F01CF"/>
    <w:rsid w:val="006F02AF"/>
    <w:rsid w:val="006F0D83"/>
    <w:rsid w:val="006F1149"/>
    <w:rsid w:val="006F1A88"/>
    <w:rsid w:val="006F370D"/>
    <w:rsid w:val="006F37A0"/>
    <w:rsid w:val="006F3A21"/>
    <w:rsid w:val="006F5484"/>
    <w:rsid w:val="006F67CA"/>
    <w:rsid w:val="006F6EFE"/>
    <w:rsid w:val="007004A3"/>
    <w:rsid w:val="007031C5"/>
    <w:rsid w:val="00705629"/>
    <w:rsid w:val="007062D3"/>
    <w:rsid w:val="007071BF"/>
    <w:rsid w:val="00707DC1"/>
    <w:rsid w:val="0071275B"/>
    <w:rsid w:val="00713F11"/>
    <w:rsid w:val="00714627"/>
    <w:rsid w:val="00714D71"/>
    <w:rsid w:val="0071560F"/>
    <w:rsid w:val="00715E44"/>
    <w:rsid w:val="00721009"/>
    <w:rsid w:val="00721E8D"/>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30BF"/>
    <w:rsid w:val="00795AB0"/>
    <w:rsid w:val="007961A5"/>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C0F"/>
    <w:rsid w:val="007D418A"/>
    <w:rsid w:val="007D4B69"/>
    <w:rsid w:val="007D504D"/>
    <w:rsid w:val="007D59DD"/>
    <w:rsid w:val="007E1664"/>
    <w:rsid w:val="007E23B2"/>
    <w:rsid w:val="007E3427"/>
    <w:rsid w:val="007E54E5"/>
    <w:rsid w:val="007E58A8"/>
    <w:rsid w:val="007E5E18"/>
    <w:rsid w:val="007E5FC2"/>
    <w:rsid w:val="007E742B"/>
    <w:rsid w:val="007E747C"/>
    <w:rsid w:val="007E7A4D"/>
    <w:rsid w:val="007F2EA9"/>
    <w:rsid w:val="007F37C1"/>
    <w:rsid w:val="007F41B1"/>
    <w:rsid w:val="00801DA1"/>
    <w:rsid w:val="00802083"/>
    <w:rsid w:val="008033D3"/>
    <w:rsid w:val="00803688"/>
    <w:rsid w:val="00806175"/>
    <w:rsid w:val="008070BC"/>
    <w:rsid w:val="008102CB"/>
    <w:rsid w:val="00810364"/>
    <w:rsid w:val="00810989"/>
    <w:rsid w:val="0081309F"/>
    <w:rsid w:val="00813D9F"/>
    <w:rsid w:val="008146D5"/>
    <w:rsid w:val="00814BD5"/>
    <w:rsid w:val="00816556"/>
    <w:rsid w:val="0082013A"/>
    <w:rsid w:val="00821847"/>
    <w:rsid w:val="0083089A"/>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E6B"/>
    <w:rsid w:val="00895B81"/>
    <w:rsid w:val="00897C35"/>
    <w:rsid w:val="008A0925"/>
    <w:rsid w:val="008A248D"/>
    <w:rsid w:val="008A2E1E"/>
    <w:rsid w:val="008B062F"/>
    <w:rsid w:val="008B0F37"/>
    <w:rsid w:val="008B18AB"/>
    <w:rsid w:val="008B3249"/>
    <w:rsid w:val="008B4862"/>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7BD"/>
    <w:rsid w:val="008D4DD3"/>
    <w:rsid w:val="008D50ED"/>
    <w:rsid w:val="008D53BF"/>
    <w:rsid w:val="008D6509"/>
    <w:rsid w:val="008D6F76"/>
    <w:rsid w:val="008E0043"/>
    <w:rsid w:val="008E2BEC"/>
    <w:rsid w:val="008E2C9E"/>
    <w:rsid w:val="008E386F"/>
    <w:rsid w:val="008E42C7"/>
    <w:rsid w:val="008E4737"/>
    <w:rsid w:val="008E789E"/>
    <w:rsid w:val="008F0282"/>
    <w:rsid w:val="008F0C4E"/>
    <w:rsid w:val="008F25D3"/>
    <w:rsid w:val="008F2E83"/>
    <w:rsid w:val="008F3960"/>
    <w:rsid w:val="008F59F4"/>
    <w:rsid w:val="008F6394"/>
    <w:rsid w:val="008F6FD7"/>
    <w:rsid w:val="009009AC"/>
    <w:rsid w:val="009015A3"/>
    <w:rsid w:val="00901BEC"/>
    <w:rsid w:val="0090234D"/>
    <w:rsid w:val="00902EB5"/>
    <w:rsid w:val="00903575"/>
    <w:rsid w:val="00903997"/>
    <w:rsid w:val="00903AF3"/>
    <w:rsid w:val="009048EB"/>
    <w:rsid w:val="0090530C"/>
    <w:rsid w:val="00905F89"/>
    <w:rsid w:val="00906C23"/>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300A6"/>
    <w:rsid w:val="009326A7"/>
    <w:rsid w:val="00934717"/>
    <w:rsid w:val="009364A6"/>
    <w:rsid w:val="0093774E"/>
    <w:rsid w:val="00937C27"/>
    <w:rsid w:val="00937E02"/>
    <w:rsid w:val="00940230"/>
    <w:rsid w:val="00941463"/>
    <w:rsid w:val="00943F92"/>
    <w:rsid w:val="0094752A"/>
    <w:rsid w:val="0094762C"/>
    <w:rsid w:val="009477CC"/>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7135E"/>
    <w:rsid w:val="00972DD9"/>
    <w:rsid w:val="00973566"/>
    <w:rsid w:val="0097433C"/>
    <w:rsid w:val="0097570E"/>
    <w:rsid w:val="00975DD7"/>
    <w:rsid w:val="009768DA"/>
    <w:rsid w:val="00976BA5"/>
    <w:rsid w:val="00977D02"/>
    <w:rsid w:val="00981630"/>
    <w:rsid w:val="00983ABB"/>
    <w:rsid w:val="00985617"/>
    <w:rsid w:val="009875EA"/>
    <w:rsid w:val="00990DFE"/>
    <w:rsid w:val="009952F6"/>
    <w:rsid w:val="009961CC"/>
    <w:rsid w:val="009A1604"/>
    <w:rsid w:val="009A2713"/>
    <w:rsid w:val="009A4315"/>
    <w:rsid w:val="009A4541"/>
    <w:rsid w:val="009A5E99"/>
    <w:rsid w:val="009A640B"/>
    <w:rsid w:val="009A77C6"/>
    <w:rsid w:val="009B0773"/>
    <w:rsid w:val="009B2AE6"/>
    <w:rsid w:val="009B3178"/>
    <w:rsid w:val="009B345B"/>
    <w:rsid w:val="009B37CE"/>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4188"/>
    <w:rsid w:val="009F598F"/>
    <w:rsid w:val="009F6172"/>
    <w:rsid w:val="009F6530"/>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7F5B"/>
    <w:rsid w:val="00A8210E"/>
    <w:rsid w:val="00A83246"/>
    <w:rsid w:val="00A83CAE"/>
    <w:rsid w:val="00A859CF"/>
    <w:rsid w:val="00A86582"/>
    <w:rsid w:val="00A914D6"/>
    <w:rsid w:val="00A925B7"/>
    <w:rsid w:val="00A92B04"/>
    <w:rsid w:val="00A92FBC"/>
    <w:rsid w:val="00A93E5A"/>
    <w:rsid w:val="00A9516D"/>
    <w:rsid w:val="00A96A6A"/>
    <w:rsid w:val="00A97EF8"/>
    <w:rsid w:val="00AA3D27"/>
    <w:rsid w:val="00AA6C44"/>
    <w:rsid w:val="00AA6C4B"/>
    <w:rsid w:val="00AA764C"/>
    <w:rsid w:val="00AA7D09"/>
    <w:rsid w:val="00AA7E7E"/>
    <w:rsid w:val="00AB306D"/>
    <w:rsid w:val="00AB3DD3"/>
    <w:rsid w:val="00AB4A22"/>
    <w:rsid w:val="00AB72D4"/>
    <w:rsid w:val="00AB7C8E"/>
    <w:rsid w:val="00AC3AED"/>
    <w:rsid w:val="00AC4711"/>
    <w:rsid w:val="00AC7EF1"/>
    <w:rsid w:val="00AD14DA"/>
    <w:rsid w:val="00AD1775"/>
    <w:rsid w:val="00AD187B"/>
    <w:rsid w:val="00AD1BF9"/>
    <w:rsid w:val="00AD2331"/>
    <w:rsid w:val="00AD3CBC"/>
    <w:rsid w:val="00AD3FDA"/>
    <w:rsid w:val="00AD7887"/>
    <w:rsid w:val="00AE0C2B"/>
    <w:rsid w:val="00AE21C0"/>
    <w:rsid w:val="00AE22A2"/>
    <w:rsid w:val="00AE33C3"/>
    <w:rsid w:val="00AE3532"/>
    <w:rsid w:val="00AE3711"/>
    <w:rsid w:val="00AE58F0"/>
    <w:rsid w:val="00AF1450"/>
    <w:rsid w:val="00AF1638"/>
    <w:rsid w:val="00AF1FAA"/>
    <w:rsid w:val="00AF2410"/>
    <w:rsid w:val="00AF28CC"/>
    <w:rsid w:val="00AF2EAE"/>
    <w:rsid w:val="00AF42CC"/>
    <w:rsid w:val="00AF5A30"/>
    <w:rsid w:val="00AF6351"/>
    <w:rsid w:val="00B0339A"/>
    <w:rsid w:val="00B04BB3"/>
    <w:rsid w:val="00B04E32"/>
    <w:rsid w:val="00B0600F"/>
    <w:rsid w:val="00B077A8"/>
    <w:rsid w:val="00B12479"/>
    <w:rsid w:val="00B13921"/>
    <w:rsid w:val="00B14FD7"/>
    <w:rsid w:val="00B17422"/>
    <w:rsid w:val="00B238B7"/>
    <w:rsid w:val="00B24D26"/>
    <w:rsid w:val="00B26CE7"/>
    <w:rsid w:val="00B271EA"/>
    <w:rsid w:val="00B300C0"/>
    <w:rsid w:val="00B317B3"/>
    <w:rsid w:val="00B33070"/>
    <w:rsid w:val="00B33EDD"/>
    <w:rsid w:val="00B34322"/>
    <w:rsid w:val="00B36FD2"/>
    <w:rsid w:val="00B37AC0"/>
    <w:rsid w:val="00B442F1"/>
    <w:rsid w:val="00B44315"/>
    <w:rsid w:val="00B54B5C"/>
    <w:rsid w:val="00B60621"/>
    <w:rsid w:val="00B616C5"/>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B01"/>
    <w:rsid w:val="00B82D07"/>
    <w:rsid w:val="00B859DA"/>
    <w:rsid w:val="00B86A27"/>
    <w:rsid w:val="00B8745D"/>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F139B"/>
    <w:rsid w:val="00BF1758"/>
    <w:rsid w:val="00BF2B5B"/>
    <w:rsid w:val="00BF3703"/>
    <w:rsid w:val="00BF49E3"/>
    <w:rsid w:val="00BF5CBF"/>
    <w:rsid w:val="00BF7324"/>
    <w:rsid w:val="00C00C70"/>
    <w:rsid w:val="00C02E14"/>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7704"/>
    <w:rsid w:val="00C33094"/>
    <w:rsid w:val="00C33231"/>
    <w:rsid w:val="00C332A7"/>
    <w:rsid w:val="00C3401F"/>
    <w:rsid w:val="00C3459E"/>
    <w:rsid w:val="00C36A8A"/>
    <w:rsid w:val="00C370F0"/>
    <w:rsid w:val="00C3714D"/>
    <w:rsid w:val="00C37DBB"/>
    <w:rsid w:val="00C37F95"/>
    <w:rsid w:val="00C40360"/>
    <w:rsid w:val="00C417E4"/>
    <w:rsid w:val="00C41CD4"/>
    <w:rsid w:val="00C426F2"/>
    <w:rsid w:val="00C42C63"/>
    <w:rsid w:val="00C42CC9"/>
    <w:rsid w:val="00C42FA3"/>
    <w:rsid w:val="00C43149"/>
    <w:rsid w:val="00C43C01"/>
    <w:rsid w:val="00C45205"/>
    <w:rsid w:val="00C47B20"/>
    <w:rsid w:val="00C52186"/>
    <w:rsid w:val="00C53100"/>
    <w:rsid w:val="00C53181"/>
    <w:rsid w:val="00C53802"/>
    <w:rsid w:val="00C54DC0"/>
    <w:rsid w:val="00C55D74"/>
    <w:rsid w:val="00C5613D"/>
    <w:rsid w:val="00C60276"/>
    <w:rsid w:val="00C615F1"/>
    <w:rsid w:val="00C6202A"/>
    <w:rsid w:val="00C6261E"/>
    <w:rsid w:val="00C64D4C"/>
    <w:rsid w:val="00C67624"/>
    <w:rsid w:val="00C71F32"/>
    <w:rsid w:val="00C80585"/>
    <w:rsid w:val="00C8075F"/>
    <w:rsid w:val="00C80F75"/>
    <w:rsid w:val="00C825E3"/>
    <w:rsid w:val="00C8338A"/>
    <w:rsid w:val="00C83C99"/>
    <w:rsid w:val="00C85397"/>
    <w:rsid w:val="00C85A54"/>
    <w:rsid w:val="00C9155C"/>
    <w:rsid w:val="00C925D6"/>
    <w:rsid w:val="00C92ABC"/>
    <w:rsid w:val="00C9390D"/>
    <w:rsid w:val="00C948A5"/>
    <w:rsid w:val="00C95A34"/>
    <w:rsid w:val="00C96DD5"/>
    <w:rsid w:val="00C97C63"/>
    <w:rsid w:val="00C97FAB"/>
    <w:rsid w:val="00CA2487"/>
    <w:rsid w:val="00CA3A6A"/>
    <w:rsid w:val="00CA3DF7"/>
    <w:rsid w:val="00CA551B"/>
    <w:rsid w:val="00CA66C7"/>
    <w:rsid w:val="00CA73B3"/>
    <w:rsid w:val="00CB0972"/>
    <w:rsid w:val="00CB3D46"/>
    <w:rsid w:val="00CB5ED3"/>
    <w:rsid w:val="00CB617A"/>
    <w:rsid w:val="00CB67ED"/>
    <w:rsid w:val="00CB762D"/>
    <w:rsid w:val="00CB7C33"/>
    <w:rsid w:val="00CB7F14"/>
    <w:rsid w:val="00CC0C9B"/>
    <w:rsid w:val="00CC0F73"/>
    <w:rsid w:val="00CC19F3"/>
    <w:rsid w:val="00CC205F"/>
    <w:rsid w:val="00CC252A"/>
    <w:rsid w:val="00CC40F2"/>
    <w:rsid w:val="00CC47BA"/>
    <w:rsid w:val="00CC74E0"/>
    <w:rsid w:val="00CD2222"/>
    <w:rsid w:val="00CD2252"/>
    <w:rsid w:val="00CD2D8F"/>
    <w:rsid w:val="00CD3058"/>
    <w:rsid w:val="00CD4AF1"/>
    <w:rsid w:val="00CD54C2"/>
    <w:rsid w:val="00CD5786"/>
    <w:rsid w:val="00CD58E3"/>
    <w:rsid w:val="00CD5EAA"/>
    <w:rsid w:val="00CE54B8"/>
    <w:rsid w:val="00CE5879"/>
    <w:rsid w:val="00CE7363"/>
    <w:rsid w:val="00CE7B58"/>
    <w:rsid w:val="00CF2103"/>
    <w:rsid w:val="00CF46DC"/>
    <w:rsid w:val="00CF7833"/>
    <w:rsid w:val="00D00693"/>
    <w:rsid w:val="00D00A56"/>
    <w:rsid w:val="00D00A7E"/>
    <w:rsid w:val="00D02A73"/>
    <w:rsid w:val="00D02E9C"/>
    <w:rsid w:val="00D13BAD"/>
    <w:rsid w:val="00D140C6"/>
    <w:rsid w:val="00D141AC"/>
    <w:rsid w:val="00D177C7"/>
    <w:rsid w:val="00D177FA"/>
    <w:rsid w:val="00D20DFE"/>
    <w:rsid w:val="00D21275"/>
    <w:rsid w:val="00D22629"/>
    <w:rsid w:val="00D23396"/>
    <w:rsid w:val="00D2420D"/>
    <w:rsid w:val="00D251CD"/>
    <w:rsid w:val="00D262AB"/>
    <w:rsid w:val="00D27C3C"/>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21"/>
    <w:rsid w:val="00D60A60"/>
    <w:rsid w:val="00D63645"/>
    <w:rsid w:val="00D66F54"/>
    <w:rsid w:val="00D67A1B"/>
    <w:rsid w:val="00D7113E"/>
    <w:rsid w:val="00D71D2F"/>
    <w:rsid w:val="00D734BA"/>
    <w:rsid w:val="00D751DE"/>
    <w:rsid w:val="00D76841"/>
    <w:rsid w:val="00D77F45"/>
    <w:rsid w:val="00D81EE2"/>
    <w:rsid w:val="00D84FBD"/>
    <w:rsid w:val="00D86EEC"/>
    <w:rsid w:val="00D87B8D"/>
    <w:rsid w:val="00D9124E"/>
    <w:rsid w:val="00D91ED6"/>
    <w:rsid w:val="00D95394"/>
    <w:rsid w:val="00D957B3"/>
    <w:rsid w:val="00D966F8"/>
    <w:rsid w:val="00D97FBF"/>
    <w:rsid w:val="00DA04B0"/>
    <w:rsid w:val="00DA6B05"/>
    <w:rsid w:val="00DB0DE9"/>
    <w:rsid w:val="00DB0E66"/>
    <w:rsid w:val="00DB16CF"/>
    <w:rsid w:val="00DB2AC7"/>
    <w:rsid w:val="00DB4D89"/>
    <w:rsid w:val="00DC0BD7"/>
    <w:rsid w:val="00DC689E"/>
    <w:rsid w:val="00DC6A4C"/>
    <w:rsid w:val="00DD140B"/>
    <w:rsid w:val="00DD255E"/>
    <w:rsid w:val="00DD3624"/>
    <w:rsid w:val="00DD3C30"/>
    <w:rsid w:val="00DD4588"/>
    <w:rsid w:val="00DD5B6D"/>
    <w:rsid w:val="00DD6DCA"/>
    <w:rsid w:val="00DD6E62"/>
    <w:rsid w:val="00DD7FA9"/>
    <w:rsid w:val="00DE34B5"/>
    <w:rsid w:val="00DE675D"/>
    <w:rsid w:val="00DE6996"/>
    <w:rsid w:val="00DE6A2B"/>
    <w:rsid w:val="00DE7031"/>
    <w:rsid w:val="00DE7359"/>
    <w:rsid w:val="00DE7DA2"/>
    <w:rsid w:val="00DE7FDA"/>
    <w:rsid w:val="00DF1060"/>
    <w:rsid w:val="00DF5194"/>
    <w:rsid w:val="00DF58B2"/>
    <w:rsid w:val="00DF6373"/>
    <w:rsid w:val="00DF6620"/>
    <w:rsid w:val="00DF7E7E"/>
    <w:rsid w:val="00E01EF4"/>
    <w:rsid w:val="00E02061"/>
    <w:rsid w:val="00E0452C"/>
    <w:rsid w:val="00E06FE6"/>
    <w:rsid w:val="00E10A7B"/>
    <w:rsid w:val="00E114E2"/>
    <w:rsid w:val="00E12B4F"/>
    <w:rsid w:val="00E12E63"/>
    <w:rsid w:val="00E1420F"/>
    <w:rsid w:val="00E14501"/>
    <w:rsid w:val="00E14794"/>
    <w:rsid w:val="00E14D1B"/>
    <w:rsid w:val="00E258CE"/>
    <w:rsid w:val="00E27313"/>
    <w:rsid w:val="00E31C45"/>
    <w:rsid w:val="00E326E7"/>
    <w:rsid w:val="00E32851"/>
    <w:rsid w:val="00E34BC4"/>
    <w:rsid w:val="00E36BE5"/>
    <w:rsid w:val="00E37457"/>
    <w:rsid w:val="00E40513"/>
    <w:rsid w:val="00E4076D"/>
    <w:rsid w:val="00E42C2E"/>
    <w:rsid w:val="00E433C1"/>
    <w:rsid w:val="00E440D1"/>
    <w:rsid w:val="00E44442"/>
    <w:rsid w:val="00E44D28"/>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3D8B"/>
    <w:rsid w:val="00E94A96"/>
    <w:rsid w:val="00E97DAF"/>
    <w:rsid w:val="00EA2367"/>
    <w:rsid w:val="00EA55A0"/>
    <w:rsid w:val="00EA6B6E"/>
    <w:rsid w:val="00EA7537"/>
    <w:rsid w:val="00EA7687"/>
    <w:rsid w:val="00EA7CEA"/>
    <w:rsid w:val="00EB2464"/>
    <w:rsid w:val="00EB25D8"/>
    <w:rsid w:val="00EB355C"/>
    <w:rsid w:val="00EB48DE"/>
    <w:rsid w:val="00EB50EE"/>
    <w:rsid w:val="00EC07F2"/>
    <w:rsid w:val="00EC0A04"/>
    <w:rsid w:val="00EC11AC"/>
    <w:rsid w:val="00EC3676"/>
    <w:rsid w:val="00EC379E"/>
    <w:rsid w:val="00EC4594"/>
    <w:rsid w:val="00EC6301"/>
    <w:rsid w:val="00EC7989"/>
    <w:rsid w:val="00ED20FA"/>
    <w:rsid w:val="00ED2801"/>
    <w:rsid w:val="00ED2E10"/>
    <w:rsid w:val="00ED2E8E"/>
    <w:rsid w:val="00ED4F7D"/>
    <w:rsid w:val="00ED7243"/>
    <w:rsid w:val="00ED770D"/>
    <w:rsid w:val="00ED7D35"/>
    <w:rsid w:val="00EE1928"/>
    <w:rsid w:val="00EE305F"/>
    <w:rsid w:val="00EE39AA"/>
    <w:rsid w:val="00EE3E42"/>
    <w:rsid w:val="00EE4385"/>
    <w:rsid w:val="00EE5117"/>
    <w:rsid w:val="00EE5783"/>
    <w:rsid w:val="00EF0DF1"/>
    <w:rsid w:val="00EF1DFD"/>
    <w:rsid w:val="00EF679E"/>
    <w:rsid w:val="00EF6B76"/>
    <w:rsid w:val="00EF72CA"/>
    <w:rsid w:val="00EF7711"/>
    <w:rsid w:val="00F01037"/>
    <w:rsid w:val="00F0111C"/>
    <w:rsid w:val="00F01218"/>
    <w:rsid w:val="00F01970"/>
    <w:rsid w:val="00F02A45"/>
    <w:rsid w:val="00F0502C"/>
    <w:rsid w:val="00F07402"/>
    <w:rsid w:val="00F10195"/>
    <w:rsid w:val="00F11F32"/>
    <w:rsid w:val="00F1376B"/>
    <w:rsid w:val="00F14AD9"/>
    <w:rsid w:val="00F1553F"/>
    <w:rsid w:val="00F160D2"/>
    <w:rsid w:val="00F1671D"/>
    <w:rsid w:val="00F179B9"/>
    <w:rsid w:val="00F21729"/>
    <w:rsid w:val="00F26AC3"/>
    <w:rsid w:val="00F27F61"/>
    <w:rsid w:val="00F31456"/>
    <w:rsid w:val="00F327EA"/>
    <w:rsid w:val="00F3368A"/>
    <w:rsid w:val="00F36B23"/>
    <w:rsid w:val="00F36DB4"/>
    <w:rsid w:val="00F37EC4"/>
    <w:rsid w:val="00F40ED8"/>
    <w:rsid w:val="00F45E3F"/>
    <w:rsid w:val="00F46EFA"/>
    <w:rsid w:val="00F51C51"/>
    <w:rsid w:val="00F52005"/>
    <w:rsid w:val="00F53A92"/>
    <w:rsid w:val="00F57BD6"/>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5D50"/>
    <w:rsid w:val="00F8600F"/>
    <w:rsid w:val="00F8660B"/>
    <w:rsid w:val="00F905E8"/>
    <w:rsid w:val="00F906D4"/>
    <w:rsid w:val="00F91174"/>
    <w:rsid w:val="00F9177C"/>
    <w:rsid w:val="00F91B3D"/>
    <w:rsid w:val="00F96648"/>
    <w:rsid w:val="00F96A4C"/>
    <w:rsid w:val="00FA08A0"/>
    <w:rsid w:val="00FA08FD"/>
    <w:rsid w:val="00FA0A13"/>
    <w:rsid w:val="00FA0E21"/>
    <w:rsid w:val="00FA171B"/>
    <w:rsid w:val="00FA28B7"/>
    <w:rsid w:val="00FA579A"/>
    <w:rsid w:val="00FA5D8F"/>
    <w:rsid w:val="00FA5F4F"/>
    <w:rsid w:val="00FA600B"/>
    <w:rsid w:val="00FA79F6"/>
    <w:rsid w:val="00FB18E8"/>
    <w:rsid w:val="00FB1987"/>
    <w:rsid w:val="00FB1B41"/>
    <w:rsid w:val="00FB2765"/>
    <w:rsid w:val="00FB41AF"/>
    <w:rsid w:val="00FB5158"/>
    <w:rsid w:val="00FB5260"/>
    <w:rsid w:val="00FB655E"/>
    <w:rsid w:val="00FB7B93"/>
    <w:rsid w:val="00FB7C5F"/>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37D"/>
    <w:rsid w:val="00FE59E2"/>
    <w:rsid w:val="00FE5D90"/>
    <w:rsid w:val="00FE63D7"/>
    <w:rsid w:val="00FF15FF"/>
    <w:rsid w:val="00FF241F"/>
    <w:rsid w:val="00FF4A80"/>
    <w:rsid w:val="00FF5B4F"/>
    <w:rsid w:val="00FF6834"/>
    <w:rsid w:val="00FF6AAD"/>
    <w:rsid w:val="00FF775D"/>
    <w:rsid w:val="00FF7A53"/>
    <w:rsid w:val="02C3BB18"/>
    <w:rsid w:val="072B3C15"/>
    <w:rsid w:val="085DF3D2"/>
    <w:rsid w:val="0A737359"/>
    <w:rsid w:val="0AF525F6"/>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D232A66"/>
    <w:rsid w:val="1F5E2B4A"/>
    <w:rsid w:val="1F87A7E8"/>
    <w:rsid w:val="1F924CA5"/>
    <w:rsid w:val="1FA05A85"/>
    <w:rsid w:val="22E3BD63"/>
    <w:rsid w:val="24599910"/>
    <w:rsid w:val="245B190B"/>
    <w:rsid w:val="253823D2"/>
    <w:rsid w:val="2614392D"/>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162F5FB"/>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5328BFD"/>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C8CDA51"/>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 w:type="paragraph" w:styleId="BodyText">
    <w:name w:val="Body Text"/>
    <w:basedOn w:val="Normal"/>
    <w:link w:val="BodyTextChar"/>
    <w:uiPriority w:val="99"/>
    <w:unhideWhenUsed/>
    <w:rsid w:val="008E42C7"/>
    <w:pPr>
      <w:spacing w:after="120" w:line="240" w:lineRule="auto"/>
    </w:pPr>
    <w:rPr>
      <w:rFonts w:asciiTheme="minorHAnsi" w:eastAsiaTheme="minorHAnsi" w:hAnsiTheme="minorHAnsi" w:cstheme="minorBidi"/>
      <w:sz w:val="24"/>
      <w:szCs w:val="24"/>
      <w:lang w:val="en-AU"/>
    </w:rPr>
  </w:style>
  <w:style w:type="character" w:customStyle="1" w:styleId="BodyTextChar">
    <w:name w:val="Body Text Char"/>
    <w:basedOn w:val="DefaultParagraphFont"/>
    <w:link w:val="BodyText"/>
    <w:uiPriority w:val="99"/>
    <w:rsid w:val="008E42C7"/>
    <w:rPr>
      <w:rFonts w:asciiTheme="minorHAnsi" w:eastAsiaTheme="minorHAnsi" w:hAnsiTheme="minorHAnsi" w:cstheme="minorBidi"/>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medicinesaustralia.com.au/policy/clinical-trials/tele-trials/"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yperlink" Target="https://www.medicinesaustralia.com.au/policy/clinical-trials/clinical-trial-research-agreements/"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teletrialprogram.gov.au/resources/" TargetMode="External"/><Relationship Id="rId5" Type="http://schemas.openxmlformats.org/officeDocument/2006/relationships/numbering" Target="numbering.xml"/><Relationship Id="rId15" Type="http://schemas.openxmlformats.org/officeDocument/2006/relationships/hyperlink" Target="https://australianteletrialprogram.gov.au/resources/"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medicinesaustralia.com.au/policy/clinical-trials/indemnity-compensation-guidelines/" TargetMode="Externa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2.xml><?xml version="1.0" encoding="utf-8"?>
<ds:datastoreItem xmlns:ds="http://schemas.openxmlformats.org/officeDocument/2006/customXml" ds:itemID="{D6C1FE97-EBAF-4FE6-B802-9BC85A4FB77D}">
  <ds:schemaRefs>
    <ds:schemaRef ds:uri="http://purl.org/dc/terms/"/>
    <ds:schemaRef ds:uri="http://schemas.openxmlformats.org/package/2006/metadata/core-properties"/>
    <ds:schemaRef ds:uri="http://schemas.microsoft.com/office/2006/documentManagement/types"/>
    <ds:schemaRef ds:uri="fd790748-cb4a-4b82-a0bf-8410b6e210c2"/>
    <ds:schemaRef ds:uri="http://purl.org/dc/elements/1.1/"/>
    <ds:schemaRef ds:uri="http://schemas.microsoft.com/office/2006/metadata/properties"/>
    <ds:schemaRef ds:uri="http://schemas.microsoft.com/office/infopath/2007/PartnerControls"/>
    <ds:schemaRef ds:uri="3e035340-2944-4727-9f74-27603fa6c14a"/>
    <ds:schemaRef ds:uri="8acdb1e7-8594-4644-8774-4d5312fd2815"/>
    <ds:schemaRef ds:uri="http://www.w3.org/XML/1998/namespace"/>
    <ds:schemaRef ds:uri="http://purl.org/dc/dcmitype/"/>
  </ds:schemaRefs>
</ds:datastoreItem>
</file>

<file path=customXml/itemProps3.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4.xml><?xml version="1.0" encoding="utf-8"?>
<ds:datastoreItem xmlns:ds="http://schemas.openxmlformats.org/officeDocument/2006/customXml" ds:itemID="{AE685A64-673E-440B-8BB5-2FD105CB2F7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479</Words>
  <Characters>2494</Characters>
  <Application>Microsoft Office Word</Application>
  <DocSecurity>0</DocSecurity>
  <Lines>155</Lines>
  <Paragraphs>141</Paragraphs>
  <ScaleCrop>false</ScaleCrop>
  <Company>WLHN</Company>
  <LinksUpToDate>false</LinksUpToDate>
  <CharactersWithSpaces>2832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Lorelle Silveira</cp:lastModifiedBy>
  <cp:revision>2</cp:revision>
  <cp:lastPrinted>2019-01-24T12:49:00Z</cp:lastPrinted>
  <dcterms:created xsi:type="dcterms:W3CDTF">2024-11-27T04:08:00Z</dcterms:created>
  <dcterms:modified xsi:type="dcterms:W3CDTF">2024-11-27T04:08:00Z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ies>
</file>